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DE542" w14:textId="77777777" w:rsidR="00FE6CEA" w:rsidRPr="0022134E" w:rsidRDefault="00FE6CEA" w:rsidP="007E4B78">
      <w:pPr>
        <w:rPr>
          <w:rFonts w:asciiTheme="minorHAnsi" w:hAnsiTheme="minorHAnsi"/>
        </w:rPr>
      </w:pPr>
    </w:p>
    <w:tbl>
      <w:tblPr>
        <w:tblStyle w:val="TableGrid"/>
        <w:tblpPr w:leftFromText="180" w:rightFromText="180" w:vertAnchor="page" w:horzAnchor="page" w:tblpX="850" w:tblpY="1625"/>
        <w:tblW w:w="10460" w:type="dxa"/>
        <w:tblLook w:val="04A0" w:firstRow="1" w:lastRow="0" w:firstColumn="1" w:lastColumn="0" w:noHBand="0" w:noVBand="1"/>
      </w:tblPr>
      <w:tblGrid>
        <w:gridCol w:w="708"/>
        <w:gridCol w:w="8705"/>
        <w:gridCol w:w="340"/>
        <w:gridCol w:w="350"/>
        <w:gridCol w:w="357"/>
      </w:tblGrid>
      <w:tr w:rsidR="00A95FCE" w:rsidRPr="0022134E" w14:paraId="67705FE5" w14:textId="77777777" w:rsidTr="00E75D40">
        <w:trPr>
          <w:trHeight w:val="310"/>
        </w:trPr>
        <w:tc>
          <w:tcPr>
            <w:tcW w:w="10460" w:type="dxa"/>
            <w:gridSpan w:val="5"/>
            <w:tcBorders>
              <w:top w:val="single" w:sz="4" w:space="0" w:color="auto"/>
            </w:tcBorders>
            <w:noWrap/>
            <w:hideMark/>
          </w:tcPr>
          <w:p w14:paraId="025DE6EA" w14:textId="39D2DB71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t xml:space="preserve">AQA </w:t>
            </w:r>
            <w:r w:rsidR="00C54C13"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t>T</w:t>
            </w:r>
            <w:r w:rsidR="00522FD8"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t xml:space="preserve">RILOGY </w:t>
            </w:r>
            <w:r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t>Biology (</w:t>
            </w:r>
            <w:r w:rsidR="00C54C13"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t>8464) from 2016 Topic T</w:t>
            </w:r>
            <w:r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t>4.1 Cell biology</w:t>
            </w:r>
          </w:p>
        </w:tc>
      </w:tr>
      <w:tr w:rsidR="00A95FCE" w:rsidRPr="0022134E" w14:paraId="35A07849" w14:textId="77777777" w:rsidTr="00E75D40">
        <w:trPr>
          <w:trHeight w:val="256"/>
        </w:trPr>
        <w:tc>
          <w:tcPr>
            <w:tcW w:w="708" w:type="dxa"/>
            <w:hideMark/>
          </w:tcPr>
          <w:p w14:paraId="5D1BB992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Topic </w:t>
            </w:r>
          </w:p>
        </w:tc>
        <w:tc>
          <w:tcPr>
            <w:tcW w:w="8705" w:type="dxa"/>
            <w:noWrap/>
            <w:hideMark/>
          </w:tcPr>
          <w:p w14:paraId="0BAAFDAB" w14:textId="6711C421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Student Checklist</w:t>
            </w:r>
          </w:p>
        </w:tc>
        <w:tc>
          <w:tcPr>
            <w:tcW w:w="340" w:type="dxa"/>
            <w:noWrap/>
            <w:hideMark/>
          </w:tcPr>
          <w:p w14:paraId="39D2449D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350" w:type="dxa"/>
            <w:noWrap/>
            <w:hideMark/>
          </w:tcPr>
          <w:p w14:paraId="529F1D6A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357" w:type="dxa"/>
            <w:noWrap/>
            <w:hideMark/>
          </w:tcPr>
          <w:p w14:paraId="3D38584E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G</w:t>
            </w:r>
          </w:p>
        </w:tc>
      </w:tr>
      <w:tr w:rsidR="00A95FCE" w:rsidRPr="0022134E" w14:paraId="58F51A1F" w14:textId="77777777" w:rsidTr="00E75D40">
        <w:trPr>
          <w:cantSplit/>
          <w:trHeight w:val="20"/>
        </w:trPr>
        <w:tc>
          <w:tcPr>
            <w:tcW w:w="708" w:type="dxa"/>
            <w:vMerge w:val="restart"/>
            <w:noWrap/>
            <w:textDirection w:val="btLr"/>
            <w:vAlign w:val="center"/>
            <w:hideMark/>
          </w:tcPr>
          <w:p w14:paraId="68335B17" w14:textId="2F18874E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4.1.1 Cell structure</w:t>
            </w:r>
          </w:p>
        </w:tc>
        <w:tc>
          <w:tcPr>
            <w:tcW w:w="8705" w:type="dxa"/>
            <w:hideMark/>
          </w:tcPr>
          <w:p w14:paraId="153A61A4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Use the terms 'eukaryotic' and 'prokaryotic' to describe types of cells</w:t>
            </w:r>
          </w:p>
        </w:tc>
        <w:tc>
          <w:tcPr>
            <w:tcW w:w="340" w:type="dxa"/>
            <w:noWrap/>
            <w:hideMark/>
          </w:tcPr>
          <w:p w14:paraId="7BC093B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5EFA3BB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7569051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60EF419B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4DF7FE4A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3DE32D5B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features of bacterial (prokaryotic) cells</w:t>
            </w:r>
          </w:p>
        </w:tc>
        <w:tc>
          <w:tcPr>
            <w:tcW w:w="340" w:type="dxa"/>
            <w:noWrap/>
            <w:hideMark/>
          </w:tcPr>
          <w:p w14:paraId="4F4FD90B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54664CB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895ABDE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048BE1F4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55B4CEF8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1474DD02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Demonstrate an understanding of the scale and size of cells and be able to make order of magnitude calculations, 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standard form</w:t>
            </w:r>
          </w:p>
        </w:tc>
        <w:tc>
          <w:tcPr>
            <w:tcW w:w="340" w:type="dxa"/>
            <w:noWrap/>
            <w:hideMark/>
          </w:tcPr>
          <w:p w14:paraId="624F5231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1811120C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1EE0D94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1FD63602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0567F26F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7FCC46EA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Recall the structures found in animal and plant (eukaryotic) cells 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algal cells</w:t>
            </w:r>
          </w:p>
        </w:tc>
        <w:tc>
          <w:tcPr>
            <w:tcW w:w="340" w:type="dxa"/>
            <w:noWrap/>
            <w:hideMark/>
          </w:tcPr>
          <w:p w14:paraId="5AC980DB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7F614984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24E45BD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3C684A81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7E2B61A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4F70F94F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Use estimations and explain when they should be used to judge the relative size or area of sub-cellular structures</w:t>
            </w:r>
          </w:p>
        </w:tc>
        <w:tc>
          <w:tcPr>
            <w:tcW w:w="340" w:type="dxa"/>
            <w:noWrap/>
            <w:hideMark/>
          </w:tcPr>
          <w:p w14:paraId="3C191AE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A29C32C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F312BC1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0F322D8E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07FF03F8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noWrap/>
            <w:hideMark/>
          </w:tcPr>
          <w:p w14:paraId="5D47F10C" w14:textId="77777777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1: use a light microscope to observe, draw and label a selection of plant and animal cells</w:t>
            </w:r>
          </w:p>
        </w:tc>
        <w:tc>
          <w:tcPr>
            <w:tcW w:w="340" w:type="dxa"/>
            <w:noWrap/>
            <w:hideMark/>
          </w:tcPr>
          <w:p w14:paraId="2BF73CCA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6E3ECA5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0FA58EC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4E8FD96E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130A4F92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0D9B433F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functions of the structures in animal and plant (eukaryotic) cells</w:t>
            </w:r>
          </w:p>
        </w:tc>
        <w:tc>
          <w:tcPr>
            <w:tcW w:w="340" w:type="dxa"/>
            <w:noWrap/>
            <w:hideMark/>
          </w:tcPr>
          <w:p w14:paraId="186F8C00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0A5A93C0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FE2E59F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6E271AB3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F953489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1A0D7B56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what a specialised cell is, including examples for plants and animals</w:t>
            </w:r>
          </w:p>
        </w:tc>
        <w:tc>
          <w:tcPr>
            <w:tcW w:w="340" w:type="dxa"/>
            <w:noWrap/>
            <w:hideMark/>
          </w:tcPr>
          <w:p w14:paraId="1241469F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6D3EF3F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23221908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46F94595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6D383A36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211E2D1E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what differentiation is, including differences between animals and plants</w:t>
            </w:r>
          </w:p>
        </w:tc>
        <w:tc>
          <w:tcPr>
            <w:tcW w:w="340" w:type="dxa"/>
            <w:noWrap/>
            <w:hideMark/>
          </w:tcPr>
          <w:p w14:paraId="1DB5A959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5D2E7FD1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BEA4F83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555A4A9B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63EF3BAB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6BD10774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Define the terms magnification and resolution</w:t>
            </w:r>
          </w:p>
        </w:tc>
        <w:tc>
          <w:tcPr>
            <w:tcW w:w="340" w:type="dxa"/>
            <w:noWrap/>
            <w:hideMark/>
          </w:tcPr>
          <w:p w14:paraId="4D17E267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8556D99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705A5ACC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134E">
              <w:rPr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A95FCE" w:rsidRPr="0022134E" w14:paraId="41EA03F1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03ECF7F3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34F0DE60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Compare electron and light microscopes in terms of their magnification and resolution</w:t>
            </w:r>
          </w:p>
        </w:tc>
        <w:tc>
          <w:tcPr>
            <w:tcW w:w="340" w:type="dxa"/>
            <w:noWrap/>
            <w:hideMark/>
          </w:tcPr>
          <w:p w14:paraId="178FCC1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02953F36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2A6BE9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2CE2D105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49A60CAB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0240C6FB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Carry out calculations involving magnification using the formula: magnification = size of image/ size of real object -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standard form</w:t>
            </w:r>
          </w:p>
        </w:tc>
        <w:tc>
          <w:tcPr>
            <w:tcW w:w="340" w:type="dxa"/>
            <w:noWrap/>
            <w:hideMark/>
          </w:tcPr>
          <w:p w14:paraId="0A1E29E8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23A6EE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6BD07D8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097A2136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084A86C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2C3E265B" w14:textId="77777777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2: investigate the effect of antiseptics or antibiotics on bacterial growth using agar plates and measuring zones of inhibition</w:t>
            </w:r>
          </w:p>
        </w:tc>
        <w:tc>
          <w:tcPr>
            <w:tcW w:w="340" w:type="dxa"/>
            <w:noWrap/>
            <w:hideMark/>
          </w:tcPr>
          <w:p w14:paraId="675232EB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5778549C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E52CC73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4567DED9" w14:textId="77777777" w:rsidTr="00E75D40">
        <w:trPr>
          <w:cantSplit/>
          <w:trHeight w:val="20"/>
        </w:trPr>
        <w:tc>
          <w:tcPr>
            <w:tcW w:w="708" w:type="dxa"/>
            <w:vMerge w:val="restart"/>
            <w:noWrap/>
            <w:textDirection w:val="btLr"/>
            <w:vAlign w:val="center"/>
            <w:hideMark/>
          </w:tcPr>
          <w:p w14:paraId="2D58C865" w14:textId="64B7846B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4.1.2 Cell division</w:t>
            </w:r>
          </w:p>
        </w:tc>
        <w:tc>
          <w:tcPr>
            <w:tcW w:w="8705" w:type="dxa"/>
            <w:hideMark/>
          </w:tcPr>
          <w:p w14:paraId="420C91E0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0" w:name="RANGE!B22:B34"/>
            <w:r w:rsidRPr="0022134E">
              <w:rPr>
                <w:rFonts w:asciiTheme="minorHAnsi" w:hAnsiTheme="minorHAnsi"/>
                <w:sz w:val="20"/>
                <w:szCs w:val="20"/>
              </w:rPr>
              <w:t>Describe how genetic information is stored in the nucleus of a cell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genes &amp; chromosomes)</w:t>
            </w:r>
            <w:bookmarkEnd w:id="0"/>
          </w:p>
        </w:tc>
        <w:tc>
          <w:tcPr>
            <w:tcW w:w="340" w:type="dxa"/>
            <w:noWrap/>
            <w:hideMark/>
          </w:tcPr>
          <w:p w14:paraId="7745074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E3524E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7D4AFC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3BCE4C17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3CDD1335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0836B312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processes that happen during the cell cycle, including mitosis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recognise and describe where mitosis occurs)</w:t>
            </w:r>
          </w:p>
        </w:tc>
        <w:tc>
          <w:tcPr>
            <w:tcW w:w="340" w:type="dxa"/>
            <w:noWrap/>
            <w:hideMark/>
          </w:tcPr>
          <w:p w14:paraId="358072B6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1BBD7A4C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F0988B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1093442B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449DB01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5063AE99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stem cells, including sources of stem cells in plants and animals and their roles</w:t>
            </w:r>
          </w:p>
        </w:tc>
        <w:tc>
          <w:tcPr>
            <w:tcW w:w="340" w:type="dxa"/>
            <w:noWrap/>
            <w:hideMark/>
          </w:tcPr>
          <w:p w14:paraId="1B2DF98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DCA70A1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A4FC05B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00A24A19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7CAAE8AE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43AD4ADB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use of stem cells in the production of plant clones and therapeutic cloning</w:t>
            </w:r>
          </w:p>
        </w:tc>
        <w:tc>
          <w:tcPr>
            <w:tcW w:w="340" w:type="dxa"/>
            <w:noWrap/>
            <w:hideMark/>
          </w:tcPr>
          <w:p w14:paraId="6A1D7FE9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08C0EB0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C046BA3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25BF6936" w14:textId="77777777" w:rsidTr="00E75D40">
        <w:trPr>
          <w:cantSplit/>
          <w:trHeight w:val="20"/>
        </w:trPr>
        <w:tc>
          <w:tcPr>
            <w:tcW w:w="708" w:type="dxa"/>
            <w:vMerge/>
            <w:vAlign w:val="center"/>
            <w:hideMark/>
          </w:tcPr>
          <w:p w14:paraId="6D015A8D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67FBB946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Discuss the potential risks, benefits and issues with using stem cells in medical research/treatments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diabetes and paralysis)</w:t>
            </w:r>
          </w:p>
        </w:tc>
        <w:tc>
          <w:tcPr>
            <w:tcW w:w="340" w:type="dxa"/>
            <w:noWrap/>
            <w:hideMark/>
          </w:tcPr>
          <w:p w14:paraId="3EFFA6F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70B456B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16EE120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1CA5C3B7" w14:textId="77777777" w:rsidTr="00E75D40">
        <w:trPr>
          <w:cantSplit/>
          <w:trHeight w:val="20"/>
        </w:trPr>
        <w:tc>
          <w:tcPr>
            <w:tcW w:w="708" w:type="dxa"/>
            <w:vMerge w:val="restart"/>
            <w:noWrap/>
            <w:textDirection w:val="btLr"/>
            <w:vAlign w:val="center"/>
            <w:hideMark/>
          </w:tcPr>
          <w:p w14:paraId="3B33F543" w14:textId="77777777" w:rsidR="00A95FCE" w:rsidRPr="0022134E" w:rsidRDefault="00A95FCE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4.1.3 Transport in cells</w:t>
            </w:r>
          </w:p>
        </w:tc>
        <w:tc>
          <w:tcPr>
            <w:tcW w:w="8705" w:type="dxa"/>
            <w:hideMark/>
          </w:tcPr>
          <w:p w14:paraId="5354F177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process of diffusion, including examples</w:t>
            </w:r>
          </w:p>
        </w:tc>
        <w:tc>
          <w:tcPr>
            <w:tcW w:w="340" w:type="dxa"/>
            <w:noWrap/>
            <w:hideMark/>
          </w:tcPr>
          <w:p w14:paraId="7CC0522C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791D4A0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73AF06D3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40BFA9B2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1E520F1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4D197D08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diffusion is affected by different factors</w:t>
            </w:r>
          </w:p>
        </w:tc>
        <w:tc>
          <w:tcPr>
            <w:tcW w:w="340" w:type="dxa"/>
            <w:noWrap/>
            <w:hideMark/>
          </w:tcPr>
          <w:p w14:paraId="65DE850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4A257A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30A648A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6D257233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13DDE7E9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4316A2BF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Define and explain "surface area to volume ratio", and how this relates to single-celled and multicellular organisms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calculations)</w:t>
            </w:r>
          </w:p>
        </w:tc>
        <w:tc>
          <w:tcPr>
            <w:tcW w:w="340" w:type="dxa"/>
            <w:noWrap/>
            <w:hideMark/>
          </w:tcPr>
          <w:p w14:paraId="566E4FB4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60F48FD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213E468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370ADDA7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509B0CB5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67435118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Explain how the effectiveness of an exchange surface can be increased, 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examples of adaptations for small intestines, lungs, gills roots &amp; leaves</w:t>
            </w:r>
          </w:p>
        </w:tc>
        <w:tc>
          <w:tcPr>
            <w:tcW w:w="340" w:type="dxa"/>
            <w:noWrap/>
            <w:hideMark/>
          </w:tcPr>
          <w:p w14:paraId="1C8B01A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1BCB27C8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BC1DB6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6BB7D1CF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36E62456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360CDAD3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process of osmosis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calculation of water uptake &amp; percentage gain and loss of mass of plant tissue)</w:t>
            </w:r>
          </w:p>
        </w:tc>
        <w:tc>
          <w:tcPr>
            <w:tcW w:w="340" w:type="dxa"/>
            <w:noWrap/>
            <w:hideMark/>
          </w:tcPr>
          <w:p w14:paraId="2633937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23ADFD26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4D5735E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41E72E40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05F8EB4A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39671760" w14:textId="77777777" w:rsidR="00A95FCE" w:rsidRPr="0022134E" w:rsidRDefault="00A95FCE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3: investigate the effect of a range of concentrations of salt or sugar solutions on the mass of plant tissue</w:t>
            </w:r>
          </w:p>
        </w:tc>
        <w:tc>
          <w:tcPr>
            <w:tcW w:w="340" w:type="dxa"/>
            <w:noWrap/>
            <w:hideMark/>
          </w:tcPr>
          <w:p w14:paraId="42F89F22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56FDAC59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CC9B9BB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6A249C64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5CE615A1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01D8AD2A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process of active transport, including examples - gut and roots</w:t>
            </w:r>
          </w:p>
        </w:tc>
        <w:tc>
          <w:tcPr>
            <w:tcW w:w="340" w:type="dxa"/>
            <w:noWrap/>
            <w:hideMark/>
          </w:tcPr>
          <w:p w14:paraId="7077D868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40B5F7CF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FF08B81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  <w:tr w:rsidR="00A95FCE" w:rsidRPr="0022134E" w14:paraId="7554DB37" w14:textId="77777777" w:rsidTr="00E75D40">
        <w:trPr>
          <w:cantSplit/>
          <w:trHeight w:val="20"/>
        </w:trPr>
        <w:tc>
          <w:tcPr>
            <w:tcW w:w="708" w:type="dxa"/>
            <w:vMerge/>
            <w:hideMark/>
          </w:tcPr>
          <w:p w14:paraId="1990A1F0" w14:textId="77777777" w:rsidR="00A95FCE" w:rsidRPr="0022134E" w:rsidRDefault="00A95FCE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05" w:type="dxa"/>
            <w:hideMark/>
          </w:tcPr>
          <w:p w14:paraId="5CA14675" w14:textId="77777777" w:rsidR="00A95FCE" w:rsidRPr="0022134E" w:rsidRDefault="00A95FCE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the differences between diffusion, osmosis and active transport</w:t>
            </w:r>
          </w:p>
        </w:tc>
        <w:tc>
          <w:tcPr>
            <w:tcW w:w="340" w:type="dxa"/>
            <w:noWrap/>
            <w:hideMark/>
          </w:tcPr>
          <w:p w14:paraId="3218E147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0" w:type="dxa"/>
            <w:noWrap/>
            <w:hideMark/>
          </w:tcPr>
          <w:p w14:paraId="7F873469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0F29543" w14:textId="77777777" w:rsidR="00A95FCE" w:rsidRPr="0022134E" w:rsidRDefault="00A95FCE" w:rsidP="00E75D40">
            <w:pPr>
              <w:rPr>
                <w:rFonts w:asciiTheme="minorHAnsi" w:hAnsiTheme="minorHAnsi"/>
                <w:sz w:val="22"/>
                <w:szCs w:val="22"/>
              </w:rPr>
            </w:pPr>
            <w:r w:rsidRPr="0022134E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</w:tr>
    </w:tbl>
    <w:p w14:paraId="6942CC74" w14:textId="77777777" w:rsidR="00FE6CEA" w:rsidRPr="0022134E" w:rsidRDefault="00FE6CEA" w:rsidP="007E4B78">
      <w:pPr>
        <w:rPr>
          <w:rFonts w:asciiTheme="minorHAnsi" w:hAnsiTheme="minorHAnsi"/>
        </w:rPr>
      </w:pPr>
    </w:p>
    <w:p w14:paraId="42AA64F1" w14:textId="77777777" w:rsidR="00FE6CEA" w:rsidRPr="0022134E" w:rsidRDefault="00FE6CEA" w:rsidP="007E4B78">
      <w:pPr>
        <w:rPr>
          <w:rFonts w:asciiTheme="minorHAnsi" w:hAnsiTheme="minorHAnsi"/>
        </w:rPr>
      </w:pPr>
    </w:p>
    <w:p w14:paraId="1DEF537C" w14:textId="77777777" w:rsidR="00FE6CEA" w:rsidRPr="0022134E" w:rsidRDefault="00FE6CEA" w:rsidP="007E4B78">
      <w:pPr>
        <w:rPr>
          <w:rFonts w:asciiTheme="minorHAnsi" w:hAnsiTheme="minorHAnsi"/>
        </w:rPr>
      </w:pPr>
    </w:p>
    <w:p w14:paraId="01627F09" w14:textId="77777777" w:rsidR="00FE6CEA" w:rsidRPr="0022134E" w:rsidRDefault="00FE6CEA" w:rsidP="007E4B78">
      <w:pPr>
        <w:rPr>
          <w:rFonts w:asciiTheme="minorHAnsi" w:hAnsiTheme="minorHAnsi"/>
        </w:rPr>
      </w:pPr>
    </w:p>
    <w:p w14:paraId="3AB03E95" w14:textId="77777777" w:rsidR="00FE6CEA" w:rsidRPr="0022134E" w:rsidRDefault="00FE6CEA" w:rsidP="007E4B78">
      <w:pPr>
        <w:rPr>
          <w:rFonts w:asciiTheme="minorHAnsi" w:hAnsiTheme="minorHAnsi"/>
        </w:rPr>
      </w:pPr>
    </w:p>
    <w:p w14:paraId="0F7D2BE9" w14:textId="77777777" w:rsidR="00041042" w:rsidRPr="0022134E" w:rsidRDefault="00041042" w:rsidP="007E4B78">
      <w:pPr>
        <w:rPr>
          <w:rFonts w:asciiTheme="minorHAnsi" w:hAnsiTheme="minorHAnsi"/>
        </w:rPr>
      </w:pPr>
    </w:p>
    <w:p w14:paraId="65BD2BF9" w14:textId="77777777" w:rsidR="00041042" w:rsidRPr="0022134E" w:rsidRDefault="00041042" w:rsidP="007E4B78">
      <w:pPr>
        <w:rPr>
          <w:rFonts w:asciiTheme="minorHAnsi" w:hAnsiTheme="minorHAnsi"/>
        </w:rPr>
      </w:pPr>
    </w:p>
    <w:p w14:paraId="33973A74" w14:textId="77777777" w:rsidR="008177DE" w:rsidRDefault="008177DE" w:rsidP="00041042">
      <w:pPr>
        <w:jc w:val="center"/>
        <w:rPr>
          <w:rFonts w:asciiTheme="minorHAnsi" w:hAnsiTheme="minorHAnsi"/>
          <w:sz w:val="28"/>
          <w:szCs w:val="22"/>
        </w:rPr>
      </w:pPr>
    </w:p>
    <w:p w14:paraId="76DA20A1" w14:textId="77777777" w:rsidR="00041042" w:rsidRPr="0022134E" w:rsidRDefault="00041042" w:rsidP="007E4B78">
      <w:pPr>
        <w:rPr>
          <w:rFonts w:asciiTheme="minorHAnsi" w:hAnsiTheme="minorHAnsi"/>
        </w:rPr>
      </w:pPr>
    </w:p>
    <w:tbl>
      <w:tblPr>
        <w:tblStyle w:val="TableGrid"/>
        <w:tblpPr w:leftFromText="180" w:rightFromText="180" w:vertAnchor="page" w:horzAnchor="page" w:tblpX="850" w:tblpY="1625"/>
        <w:tblW w:w="10544" w:type="dxa"/>
        <w:tblLayout w:type="fixed"/>
        <w:tblLook w:val="04A0" w:firstRow="1" w:lastRow="0" w:firstColumn="1" w:lastColumn="0" w:noHBand="0" w:noVBand="1"/>
      </w:tblPr>
      <w:tblGrid>
        <w:gridCol w:w="709"/>
        <w:gridCol w:w="8297"/>
        <w:gridCol w:w="512"/>
        <w:gridCol w:w="513"/>
        <w:gridCol w:w="513"/>
      </w:tblGrid>
      <w:tr w:rsidR="00FE6CEA" w:rsidRPr="0022134E" w14:paraId="6CCE398D" w14:textId="77777777" w:rsidTr="00E75D40">
        <w:trPr>
          <w:trHeight w:val="75"/>
        </w:trPr>
        <w:tc>
          <w:tcPr>
            <w:tcW w:w="10544" w:type="dxa"/>
            <w:gridSpan w:val="5"/>
            <w:tcBorders>
              <w:top w:val="single" w:sz="4" w:space="0" w:color="auto"/>
            </w:tcBorders>
            <w:noWrap/>
            <w:hideMark/>
          </w:tcPr>
          <w:p w14:paraId="77254B7F" w14:textId="7A85A581" w:rsidR="00FE6CEA" w:rsidRPr="00DD3C21" w:rsidRDefault="00DD3C21" w:rsidP="00E75D4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lastRenderedPageBreak/>
              <w:t>AQA T</w:t>
            </w:r>
            <w:r w:rsidR="00522FD8"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t>RILOGY</w:t>
            </w:r>
            <w:r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t xml:space="preserve"> Biology (8464) from 2016 Topic T</w:t>
            </w:r>
            <w:r w:rsidR="00FE6CEA" w:rsidRPr="00DD3C21">
              <w:rPr>
                <w:rFonts w:asciiTheme="minorHAnsi" w:hAnsiTheme="minorHAnsi"/>
                <w:b/>
                <w:bCs/>
                <w:sz w:val="21"/>
                <w:szCs w:val="22"/>
              </w:rPr>
              <w:t>4.2 Organisation</w:t>
            </w:r>
          </w:p>
        </w:tc>
      </w:tr>
      <w:tr w:rsidR="00FE6CEA" w:rsidRPr="0022134E" w14:paraId="223EAD99" w14:textId="77777777" w:rsidTr="00E75D40">
        <w:trPr>
          <w:trHeight w:val="202"/>
        </w:trPr>
        <w:tc>
          <w:tcPr>
            <w:tcW w:w="709" w:type="dxa"/>
            <w:hideMark/>
          </w:tcPr>
          <w:p w14:paraId="3E82BE26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Topic </w:t>
            </w:r>
          </w:p>
        </w:tc>
        <w:tc>
          <w:tcPr>
            <w:tcW w:w="8297" w:type="dxa"/>
            <w:noWrap/>
            <w:hideMark/>
          </w:tcPr>
          <w:p w14:paraId="38C58F3F" w14:textId="2F9E1602" w:rsidR="00FE6CEA" w:rsidRPr="0022134E" w:rsidRDefault="00FE6CEA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Student Checklist</w:t>
            </w:r>
          </w:p>
        </w:tc>
        <w:tc>
          <w:tcPr>
            <w:tcW w:w="512" w:type="dxa"/>
            <w:noWrap/>
            <w:vAlign w:val="center"/>
            <w:hideMark/>
          </w:tcPr>
          <w:p w14:paraId="0E153CC1" w14:textId="77777777" w:rsidR="00FE6CEA" w:rsidRPr="0022134E" w:rsidRDefault="00FE6CEA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13" w:type="dxa"/>
            <w:noWrap/>
            <w:vAlign w:val="center"/>
            <w:hideMark/>
          </w:tcPr>
          <w:p w14:paraId="5FC87BEC" w14:textId="77777777" w:rsidR="00FE6CEA" w:rsidRPr="0022134E" w:rsidRDefault="00FE6CEA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3" w:type="dxa"/>
            <w:noWrap/>
            <w:vAlign w:val="center"/>
            <w:hideMark/>
          </w:tcPr>
          <w:p w14:paraId="2946F556" w14:textId="77777777" w:rsidR="00FE6CEA" w:rsidRPr="0022134E" w:rsidRDefault="00FE6CEA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G</w:t>
            </w:r>
          </w:p>
        </w:tc>
      </w:tr>
      <w:tr w:rsidR="00FE6CEA" w:rsidRPr="0022134E" w14:paraId="37305288" w14:textId="77777777" w:rsidTr="00E75D40">
        <w:trPr>
          <w:cantSplit/>
          <w:trHeight w:val="20"/>
        </w:trPr>
        <w:tc>
          <w:tcPr>
            <w:tcW w:w="709" w:type="dxa"/>
            <w:vMerge w:val="restart"/>
            <w:textDirection w:val="btLr"/>
            <w:hideMark/>
          </w:tcPr>
          <w:p w14:paraId="599699C0" w14:textId="0E52A772" w:rsidR="00FE6CEA" w:rsidRPr="0022134E" w:rsidRDefault="00A95FCE" w:rsidP="00E75D40">
            <w:pPr>
              <w:ind w:left="113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4.2.1 Principles</w:t>
            </w:r>
            <w:r w:rsidR="00FE6CEA"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of organisation &amp; </w:t>
            </w: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4.2.2 Animal</w:t>
            </w:r>
            <w:r w:rsidR="00FE6CEA"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tissues, organs and organ systems</w:t>
            </w:r>
          </w:p>
        </w:tc>
        <w:tc>
          <w:tcPr>
            <w:tcW w:w="8297" w:type="dxa"/>
            <w:hideMark/>
          </w:tcPr>
          <w:p w14:paraId="01954C6C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1" w:name="RANGE!B4:B6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the levels of organisation within living organisms </w:t>
            </w:r>
            <w:bookmarkEnd w:id="1"/>
          </w:p>
        </w:tc>
        <w:tc>
          <w:tcPr>
            <w:tcW w:w="512" w:type="dxa"/>
            <w:noWrap/>
            <w:vAlign w:val="center"/>
            <w:hideMark/>
          </w:tcPr>
          <w:p w14:paraId="57A16D67" w14:textId="2244ABD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6EEDBAA" w14:textId="3F81779A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46DE67D" w14:textId="64D62BA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6D5CA0D8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3DAEE77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10FB3AE0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digestive system and how it works as an organ system (from KS3)</w:t>
            </w:r>
          </w:p>
        </w:tc>
        <w:tc>
          <w:tcPr>
            <w:tcW w:w="512" w:type="dxa"/>
            <w:noWrap/>
            <w:vAlign w:val="center"/>
            <w:hideMark/>
          </w:tcPr>
          <w:p w14:paraId="110E6F95" w14:textId="0754B3C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1DB5030" w14:textId="5781AF8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5A02FF6" w14:textId="2537F73C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03A3F49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15936C51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3AF1DFD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basic features of enzymes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rate calculations for chemical reactions)</w:t>
            </w:r>
          </w:p>
        </w:tc>
        <w:tc>
          <w:tcPr>
            <w:tcW w:w="512" w:type="dxa"/>
            <w:noWrap/>
            <w:vAlign w:val="center"/>
            <w:hideMark/>
          </w:tcPr>
          <w:p w14:paraId="001E6674" w14:textId="6F1471D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94D2711" w14:textId="7E5F418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FE07020" w14:textId="2761D9B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1CAE326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459AAE2F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A1912AB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2" w:name="RANGE!B7:B25"/>
            <w:r w:rsidRPr="0022134E">
              <w:rPr>
                <w:rFonts w:asciiTheme="minorHAnsi" w:hAnsiTheme="minorHAnsi"/>
                <w:sz w:val="20"/>
                <w:szCs w:val="20"/>
              </w:rPr>
              <w:t>Describe the lock and key theory as a model of enzyme action and explain how the shape a of the active sites makes the enzyme specific</w:t>
            </w:r>
            <w:bookmarkEnd w:id="2"/>
          </w:p>
        </w:tc>
        <w:tc>
          <w:tcPr>
            <w:tcW w:w="512" w:type="dxa"/>
            <w:noWrap/>
            <w:vAlign w:val="center"/>
            <w:hideMark/>
          </w:tcPr>
          <w:p w14:paraId="0EEE22E9" w14:textId="6FEB380B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0BDF0A0" w14:textId="2DD1FF0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1C51BDD" w14:textId="6C315AE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4507E0F0" w14:textId="77777777" w:rsidTr="00E75D40">
        <w:trPr>
          <w:cantSplit/>
          <w:trHeight w:val="314"/>
        </w:trPr>
        <w:tc>
          <w:tcPr>
            <w:tcW w:w="709" w:type="dxa"/>
            <w:vMerge/>
            <w:hideMark/>
          </w:tcPr>
          <w:p w14:paraId="4F78F801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ECF17FA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the effect of temperature and pH on enzymes</w:t>
            </w:r>
          </w:p>
        </w:tc>
        <w:tc>
          <w:tcPr>
            <w:tcW w:w="512" w:type="dxa"/>
            <w:noWrap/>
            <w:vAlign w:val="center"/>
            <w:hideMark/>
          </w:tcPr>
          <w:p w14:paraId="19D7B4F4" w14:textId="3C7A167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345B41C" w14:textId="32BC50C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41B43E1" w14:textId="7D72FC8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63D2AB38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A4D2BA1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D8FB486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digestive enzymes, including their names, sites of production and actions</w:t>
            </w:r>
          </w:p>
        </w:tc>
        <w:tc>
          <w:tcPr>
            <w:tcW w:w="512" w:type="dxa"/>
            <w:noWrap/>
            <w:vAlign w:val="center"/>
            <w:hideMark/>
          </w:tcPr>
          <w:p w14:paraId="6D0D6E3D" w14:textId="3F4F20B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374B1A23" w14:textId="59A6B33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73693D8" w14:textId="6B3641A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6C31F98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23FF76CF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1A7DB985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the products of digestion are used</w:t>
            </w:r>
          </w:p>
        </w:tc>
        <w:tc>
          <w:tcPr>
            <w:tcW w:w="512" w:type="dxa"/>
            <w:noWrap/>
            <w:vAlign w:val="center"/>
            <w:hideMark/>
          </w:tcPr>
          <w:p w14:paraId="6442E062" w14:textId="1B81D3D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4A6EADD" w14:textId="5EA820F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28D0344" w14:textId="730673DB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2D074E6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769FE687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F5BC0DA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features and functions of bile and state where it is produced and released from</w:t>
            </w:r>
          </w:p>
        </w:tc>
        <w:tc>
          <w:tcPr>
            <w:tcW w:w="512" w:type="dxa"/>
            <w:noWrap/>
            <w:vAlign w:val="center"/>
            <w:hideMark/>
          </w:tcPr>
          <w:p w14:paraId="2E02561F" w14:textId="5997929E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AAE9E88" w14:textId="26E08D3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80494E3" w14:textId="0F9569D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03EA60B3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02216A62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6FAE860" w14:textId="77777777" w:rsidR="00FE6CEA" w:rsidRPr="0022134E" w:rsidRDefault="00FE6CEA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4: use qualitative reagents to test for a range of carbohydrates, lipids and proteins</w:t>
            </w:r>
          </w:p>
        </w:tc>
        <w:tc>
          <w:tcPr>
            <w:tcW w:w="512" w:type="dxa"/>
            <w:noWrap/>
            <w:vAlign w:val="center"/>
            <w:hideMark/>
          </w:tcPr>
          <w:p w14:paraId="72B17C3F" w14:textId="720948AB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DF877C6" w14:textId="6935CED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0179635" w14:textId="504CFEB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75181C3E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18C66A7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noWrap/>
            <w:hideMark/>
          </w:tcPr>
          <w:p w14:paraId="124AF448" w14:textId="77777777" w:rsidR="00FE6CEA" w:rsidRPr="0022134E" w:rsidRDefault="00FE6CEA" w:rsidP="00E75D4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i/>
                <w:iCs/>
                <w:sz w:val="20"/>
                <w:szCs w:val="20"/>
              </w:rPr>
              <w:t>Required practical 5: investigate the effect of pH on the rate of reaction of amylase enzyme</w:t>
            </w:r>
          </w:p>
        </w:tc>
        <w:tc>
          <w:tcPr>
            <w:tcW w:w="512" w:type="dxa"/>
            <w:noWrap/>
            <w:vAlign w:val="center"/>
            <w:hideMark/>
          </w:tcPr>
          <w:p w14:paraId="608A18F0" w14:textId="34D4D94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CEBA487" w14:textId="64A012A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71393C0" w14:textId="6BF810F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5A0720FF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39005B27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DB5BEE8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structure of the human heart and lungs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how lungs are adapted for gaseous exchange)</w:t>
            </w:r>
          </w:p>
        </w:tc>
        <w:tc>
          <w:tcPr>
            <w:tcW w:w="512" w:type="dxa"/>
            <w:noWrap/>
            <w:vAlign w:val="center"/>
            <w:hideMark/>
          </w:tcPr>
          <w:p w14:paraId="2069BF06" w14:textId="26AFC97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3D1FC82" w14:textId="40CFDBA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9D0CAF5" w14:textId="012B5DB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585CE164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E89CA8D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72C5CFC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heart moves blood around the body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role and position of the aorta, vena cava, pulmonary artery &amp; vein and coronary arteries)</w:t>
            </w:r>
          </w:p>
        </w:tc>
        <w:tc>
          <w:tcPr>
            <w:tcW w:w="512" w:type="dxa"/>
            <w:noWrap/>
            <w:vAlign w:val="center"/>
            <w:hideMark/>
          </w:tcPr>
          <w:p w14:paraId="2BF8209D" w14:textId="77B6A4C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908048B" w14:textId="34DC065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3A33CB5" w14:textId="77ECF94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6BDD73AF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7E3F9A0F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9061E65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natural resting heart rate is controlled and how irregularities can be corrected</w:t>
            </w:r>
          </w:p>
        </w:tc>
        <w:tc>
          <w:tcPr>
            <w:tcW w:w="512" w:type="dxa"/>
            <w:noWrap/>
            <w:vAlign w:val="center"/>
            <w:hideMark/>
          </w:tcPr>
          <w:p w14:paraId="2AC8E6BA" w14:textId="5923C3F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84845D5" w14:textId="4C21331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7ABFB89" w14:textId="30B1F630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15B72BDD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29ABF444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44C69990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structure and function of arteries, veins and capillaries</w:t>
            </w:r>
          </w:p>
        </w:tc>
        <w:tc>
          <w:tcPr>
            <w:tcW w:w="512" w:type="dxa"/>
            <w:noWrap/>
            <w:vAlign w:val="center"/>
            <w:hideMark/>
          </w:tcPr>
          <w:p w14:paraId="11FE0062" w14:textId="363E5A7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86165A0" w14:textId="1120741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B84838B" w14:textId="2511BA45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492D7921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2F1A71E3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248FD893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Use simple compound measures such as rate and carry out rate calculations for blood flow</w:t>
            </w:r>
          </w:p>
        </w:tc>
        <w:tc>
          <w:tcPr>
            <w:tcW w:w="512" w:type="dxa"/>
            <w:noWrap/>
            <w:vAlign w:val="center"/>
            <w:hideMark/>
          </w:tcPr>
          <w:p w14:paraId="3D744157" w14:textId="3423B9D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FFB7A74" w14:textId="599D3F9A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D95716E" w14:textId="009DD04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2B7D3C7F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708CBD9A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252BC3F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blood and identify its different components, 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identifying blood cells from photographs/diagrams</w:t>
            </w:r>
          </w:p>
        </w:tc>
        <w:tc>
          <w:tcPr>
            <w:tcW w:w="512" w:type="dxa"/>
            <w:noWrap/>
            <w:vAlign w:val="center"/>
            <w:hideMark/>
          </w:tcPr>
          <w:p w14:paraId="1B0CAE1B" w14:textId="414B619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08006E4" w14:textId="03EBFA7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A9544CC" w14:textId="0EF4319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06BA323C" w14:textId="77777777" w:rsidTr="00E75D40">
        <w:trPr>
          <w:cantSplit/>
          <w:trHeight w:val="287"/>
        </w:trPr>
        <w:tc>
          <w:tcPr>
            <w:tcW w:w="709" w:type="dxa"/>
            <w:vMerge/>
            <w:hideMark/>
          </w:tcPr>
          <w:p w14:paraId="7E86ADAC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FC1A203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functions of blood components, including adaptations to function</w:t>
            </w:r>
          </w:p>
        </w:tc>
        <w:tc>
          <w:tcPr>
            <w:tcW w:w="512" w:type="dxa"/>
            <w:noWrap/>
            <w:vAlign w:val="center"/>
            <w:hideMark/>
          </w:tcPr>
          <w:p w14:paraId="127110C1" w14:textId="491E8A6D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69C706B" w14:textId="33B1500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A91641C" w14:textId="345769D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45113A2A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3025D3C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363A6B09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what happens in coronary heart disease and what statins are used for </w:t>
            </w:r>
          </w:p>
        </w:tc>
        <w:tc>
          <w:tcPr>
            <w:tcW w:w="512" w:type="dxa"/>
            <w:noWrap/>
            <w:vAlign w:val="center"/>
            <w:hideMark/>
          </w:tcPr>
          <w:p w14:paraId="7A2907C4" w14:textId="188351E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31BDFB2" w14:textId="00E95EF0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F615BF3" w14:textId="13EBDF21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7E170B09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40F142A3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29637D7" w14:textId="3BD59B0A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and evaluate treatments for coronary heart disease and heart failure (</w:t>
            </w:r>
            <w:proofErr w:type="spellStart"/>
            <w:r w:rsidR="00A95FCE"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="00A95FCE" w:rsidRPr="0022134E">
              <w:rPr>
                <w:rFonts w:asciiTheme="minorHAnsi" w:hAnsiTheme="minorHAnsi"/>
                <w:sz w:val="20"/>
                <w:szCs w:val="20"/>
              </w:rPr>
              <w:t xml:space="preserve"> drugs</w:t>
            </w:r>
            <w:r w:rsidRPr="0022134E">
              <w:rPr>
                <w:rFonts w:asciiTheme="minorHAnsi" w:hAnsiTheme="minorHAnsi"/>
                <w:sz w:val="20"/>
                <w:szCs w:val="20"/>
              </w:rPr>
              <w:t>, mechanical devices or transplant)</w:t>
            </w:r>
          </w:p>
        </w:tc>
        <w:tc>
          <w:tcPr>
            <w:tcW w:w="512" w:type="dxa"/>
            <w:noWrap/>
            <w:vAlign w:val="center"/>
            <w:hideMark/>
          </w:tcPr>
          <w:p w14:paraId="57E8F7AA" w14:textId="5ADBA27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F721652" w14:textId="36F4C4C0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6CEFEEF" w14:textId="672CD22A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2B7BF97E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50F4DFB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472F7DCF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Recall that heart valves can become faulty and describe the consequences of this</w:t>
            </w:r>
          </w:p>
        </w:tc>
        <w:tc>
          <w:tcPr>
            <w:tcW w:w="512" w:type="dxa"/>
            <w:noWrap/>
            <w:vAlign w:val="center"/>
            <w:hideMark/>
          </w:tcPr>
          <w:p w14:paraId="03FA500F" w14:textId="3D877BFC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34DE0B78" w14:textId="11AC4D8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56AC107" w14:textId="1A2661B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10E5E86E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4E1F295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1C81F541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how patients can be treated in the case of heart failure </w:t>
            </w:r>
          </w:p>
        </w:tc>
        <w:tc>
          <w:tcPr>
            <w:tcW w:w="512" w:type="dxa"/>
            <w:noWrap/>
            <w:vAlign w:val="center"/>
            <w:hideMark/>
          </w:tcPr>
          <w:p w14:paraId="40AA81C0" w14:textId="4D7ED1F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84072FF" w14:textId="1549C49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B888F16" w14:textId="4A071F0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52C4A144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F12889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50F17BE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health and the explain causes of ill-health and the relationship between health and disease</w:t>
            </w:r>
          </w:p>
        </w:tc>
        <w:tc>
          <w:tcPr>
            <w:tcW w:w="512" w:type="dxa"/>
            <w:noWrap/>
            <w:vAlign w:val="center"/>
            <w:hideMark/>
          </w:tcPr>
          <w:p w14:paraId="0F0EBCC7" w14:textId="0E3F4C4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36CCF39" w14:textId="2D5D303B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05688A3" w14:textId="6B10205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329F6432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C6B958D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265538FC" w14:textId="610A9A26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3" w:name="RANGE!B26:B36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how different types of diseases may </w:t>
            </w:r>
            <w:r w:rsidR="00A95FCE" w:rsidRPr="0022134E">
              <w:rPr>
                <w:rFonts w:asciiTheme="minorHAnsi" w:hAnsiTheme="minorHAnsi"/>
                <w:sz w:val="20"/>
                <w:szCs w:val="20"/>
              </w:rPr>
              <w:t>interact and</w:t>
            </w:r>
            <w:r w:rsidRPr="0022134E">
              <w:rPr>
                <w:rFonts w:asciiTheme="minorHAnsi" w:hAnsiTheme="minorHAnsi"/>
                <w:sz w:val="20"/>
                <w:szCs w:val="20"/>
              </w:rPr>
              <w:t xml:space="preserve"> translate disease incidence information between graphical and numerical forms</w:t>
            </w:r>
            <w:bookmarkEnd w:id="3"/>
          </w:p>
        </w:tc>
        <w:tc>
          <w:tcPr>
            <w:tcW w:w="512" w:type="dxa"/>
            <w:noWrap/>
            <w:vAlign w:val="center"/>
            <w:hideMark/>
          </w:tcPr>
          <w:p w14:paraId="2E77F191" w14:textId="64B6CDA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A7B0F3B" w14:textId="53FC644C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6E04362E" w14:textId="14A08F47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4ACABE70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27D391C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7A8C614C" w14:textId="1E7D1E1D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what risk factors are and give examples discussing human and financial costs of </w:t>
            </w:r>
            <w:r w:rsidR="00A95FCE" w:rsidRPr="0022134E">
              <w:rPr>
                <w:rFonts w:asciiTheme="minorHAnsi" w:hAnsiTheme="minorHAnsi"/>
                <w:sz w:val="20"/>
                <w:szCs w:val="20"/>
              </w:rPr>
              <w:t>non-communicable</w:t>
            </w:r>
            <w:r w:rsidRPr="0022134E">
              <w:rPr>
                <w:rFonts w:asciiTheme="minorHAnsi" w:hAnsiTheme="minorHAnsi"/>
                <w:sz w:val="20"/>
                <w:szCs w:val="20"/>
              </w:rPr>
              <w:t xml:space="preserve"> diseases at local, national and global levels</w:t>
            </w:r>
          </w:p>
        </w:tc>
        <w:tc>
          <w:tcPr>
            <w:tcW w:w="512" w:type="dxa"/>
            <w:noWrap/>
            <w:vAlign w:val="center"/>
            <w:hideMark/>
          </w:tcPr>
          <w:p w14:paraId="767D90ED" w14:textId="6EA55E32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A2DB8BA" w14:textId="591BA856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7148F4F" w14:textId="1515D4F8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274E57EA" w14:textId="77777777" w:rsidTr="00E75D40">
        <w:trPr>
          <w:cantSplit/>
          <w:trHeight w:val="20"/>
        </w:trPr>
        <w:tc>
          <w:tcPr>
            <w:tcW w:w="709" w:type="dxa"/>
            <w:vMerge/>
            <w:hideMark/>
          </w:tcPr>
          <w:p w14:paraId="5EF8A860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46054FA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what cancer is and explain the difference between benign and malignant tumours </w:t>
            </w:r>
          </w:p>
        </w:tc>
        <w:tc>
          <w:tcPr>
            <w:tcW w:w="512" w:type="dxa"/>
            <w:noWrap/>
            <w:vAlign w:val="center"/>
            <w:hideMark/>
          </w:tcPr>
          <w:p w14:paraId="7EA8B616" w14:textId="0197ECE3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95E5DD5" w14:textId="3C677C2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4428754" w14:textId="6913E7FF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E6CEA" w:rsidRPr="0022134E" w14:paraId="77A6FB12" w14:textId="77777777" w:rsidTr="00E75D40">
        <w:trPr>
          <w:cantSplit/>
          <w:trHeight w:val="350"/>
        </w:trPr>
        <w:tc>
          <w:tcPr>
            <w:tcW w:w="709" w:type="dxa"/>
            <w:vMerge/>
            <w:hideMark/>
          </w:tcPr>
          <w:p w14:paraId="038F80E8" w14:textId="77777777" w:rsidR="00FE6CEA" w:rsidRPr="0022134E" w:rsidRDefault="00FE6CEA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3350F00A" w14:textId="77777777" w:rsidR="00FE6CEA" w:rsidRPr="0022134E" w:rsidRDefault="00FE6CEA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known risk factors for cancer, including genetic and lifestyle risk factors</w:t>
            </w:r>
          </w:p>
        </w:tc>
        <w:tc>
          <w:tcPr>
            <w:tcW w:w="512" w:type="dxa"/>
            <w:noWrap/>
            <w:vAlign w:val="center"/>
            <w:hideMark/>
          </w:tcPr>
          <w:p w14:paraId="43158C78" w14:textId="3BB80D89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CBAB375" w14:textId="1EEC09D4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1835D82" w14:textId="6041C150" w:rsidR="00FE6CEA" w:rsidRPr="0022134E" w:rsidRDefault="00FE6CEA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548B7FCB" w14:textId="77777777" w:rsidTr="00E75D40">
        <w:trPr>
          <w:trHeight w:val="20"/>
        </w:trPr>
        <w:tc>
          <w:tcPr>
            <w:tcW w:w="709" w:type="dxa"/>
            <w:vMerge w:val="restart"/>
            <w:textDirection w:val="btLr"/>
            <w:hideMark/>
          </w:tcPr>
          <w:p w14:paraId="260C3A89" w14:textId="2B1E1B1B" w:rsidR="003A0648" w:rsidRPr="0022134E" w:rsidRDefault="00A95FCE" w:rsidP="00E75D40">
            <w:pPr>
              <w:ind w:left="113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4.2.3 Plant</w:t>
            </w:r>
            <w:r w:rsidR="003A0648"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tissues, organs and system</w:t>
            </w:r>
          </w:p>
        </w:tc>
        <w:tc>
          <w:tcPr>
            <w:tcW w:w="8297" w:type="dxa"/>
            <w:hideMark/>
          </w:tcPr>
          <w:p w14:paraId="3E2E57BC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plant tissues (epidermal, palisade mesophyll, spongy mesophyll, xylem, phloem and meristem) and describe their functions</w:t>
            </w:r>
          </w:p>
        </w:tc>
        <w:tc>
          <w:tcPr>
            <w:tcW w:w="512" w:type="dxa"/>
            <w:noWrap/>
            <w:vAlign w:val="center"/>
            <w:hideMark/>
          </w:tcPr>
          <w:p w14:paraId="12E8A975" w14:textId="55A1F5D9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2B99F09" w14:textId="4161733A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616D238" w14:textId="528E5967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7A12AFCF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06B26A3D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5A25153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Explain how the structure of plant tissues are related to their function within the leaf (plant organ) 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stomata and guard cells</w:t>
            </w:r>
          </w:p>
        </w:tc>
        <w:tc>
          <w:tcPr>
            <w:tcW w:w="512" w:type="dxa"/>
            <w:noWrap/>
            <w:vAlign w:val="center"/>
            <w:hideMark/>
          </w:tcPr>
          <w:p w14:paraId="3F16823E" w14:textId="3A089C62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D8F5AFD" w14:textId="77643EE1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5FA28D46" w14:textId="5BCD316D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0C750762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39EFA24B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3931E818" w14:textId="43B2FCC2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Recall the </w:t>
            </w:r>
            <w:r w:rsidR="00A95FCE" w:rsidRPr="0022134E">
              <w:rPr>
                <w:rFonts w:asciiTheme="minorHAnsi" w:hAnsiTheme="minorHAnsi"/>
                <w:sz w:val="20"/>
                <w:szCs w:val="20"/>
              </w:rPr>
              <w:t>plant</w:t>
            </w:r>
            <w:r w:rsidRPr="0022134E">
              <w:rPr>
                <w:rFonts w:asciiTheme="minorHAnsi" w:hAnsiTheme="minorHAnsi"/>
                <w:sz w:val="20"/>
                <w:szCs w:val="20"/>
              </w:rPr>
              <w:t xml:space="preserve"> parts that form a plant organ system that transports substances around the plant</w:t>
            </w:r>
          </w:p>
        </w:tc>
        <w:tc>
          <w:tcPr>
            <w:tcW w:w="512" w:type="dxa"/>
            <w:noWrap/>
            <w:vAlign w:val="center"/>
            <w:hideMark/>
          </w:tcPr>
          <w:p w14:paraId="4AA1BA2F" w14:textId="69EE0DD1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39707245" w14:textId="6C95085A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9DC88B3" w14:textId="2C6E6772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0F51094A" w14:textId="77777777" w:rsidTr="00E75D40">
        <w:trPr>
          <w:trHeight w:val="305"/>
        </w:trPr>
        <w:tc>
          <w:tcPr>
            <w:tcW w:w="709" w:type="dxa"/>
            <w:vMerge/>
            <w:hideMark/>
          </w:tcPr>
          <w:p w14:paraId="00A8F19A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6C4960DB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root hair cells, xylem and phloem are adapted to their functions</w:t>
            </w:r>
          </w:p>
        </w:tc>
        <w:tc>
          <w:tcPr>
            <w:tcW w:w="512" w:type="dxa"/>
            <w:noWrap/>
            <w:vAlign w:val="center"/>
            <w:hideMark/>
          </w:tcPr>
          <w:p w14:paraId="5615AF70" w14:textId="228358E8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18F84710" w14:textId="23F6839D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7CAEF75" w14:textId="4323F4E1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49276305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32DE0EAF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BE62F43" w14:textId="3C596C36" w:rsidR="003A0648" w:rsidRPr="00A95FC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A95FCE">
              <w:rPr>
                <w:rFonts w:asciiTheme="minorHAnsi" w:hAnsiTheme="minorHAnsi"/>
                <w:sz w:val="20"/>
                <w:szCs w:val="20"/>
              </w:rPr>
              <w:t xml:space="preserve">Describe the process of transpiration and translocation </w:t>
            </w:r>
            <w:r w:rsidR="00A95FCE" w:rsidRPr="00A95FCE">
              <w:rPr>
                <w:rFonts w:asciiTheme="minorHAnsi" w:hAnsiTheme="minorHAnsi"/>
                <w:sz w:val="20"/>
                <w:szCs w:val="20"/>
              </w:rPr>
              <w:t>including</w:t>
            </w:r>
            <w:r w:rsidRPr="00A95FCE">
              <w:rPr>
                <w:rFonts w:asciiTheme="minorHAnsi" w:hAnsiTheme="minorHAnsi"/>
                <w:sz w:val="20"/>
                <w:szCs w:val="20"/>
              </w:rPr>
              <w:t xml:space="preserve"> the role of the different plant tissues</w:t>
            </w:r>
          </w:p>
        </w:tc>
        <w:tc>
          <w:tcPr>
            <w:tcW w:w="512" w:type="dxa"/>
            <w:noWrap/>
            <w:vAlign w:val="center"/>
            <w:hideMark/>
          </w:tcPr>
          <w:p w14:paraId="18AFCF18" w14:textId="55762338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BA89693" w14:textId="30320020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7DA54A7C" w14:textId="093B8ADE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4E5546B3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070E86EB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535A9F84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rate of transpiration can be affected by different factors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naming the factors)</w:t>
            </w:r>
          </w:p>
        </w:tc>
        <w:tc>
          <w:tcPr>
            <w:tcW w:w="512" w:type="dxa"/>
            <w:noWrap/>
            <w:vAlign w:val="center"/>
            <w:hideMark/>
          </w:tcPr>
          <w:p w14:paraId="56A662FE" w14:textId="4C4B25D0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48309486" w14:textId="79F67B1E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0ABEA1E3" w14:textId="7FDE36F0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648" w:rsidRPr="0022134E" w14:paraId="0C93E864" w14:textId="77777777" w:rsidTr="00E75D40">
        <w:trPr>
          <w:trHeight w:val="20"/>
        </w:trPr>
        <w:tc>
          <w:tcPr>
            <w:tcW w:w="709" w:type="dxa"/>
            <w:vMerge/>
            <w:hideMark/>
          </w:tcPr>
          <w:p w14:paraId="38861493" w14:textId="77777777" w:rsidR="003A0648" w:rsidRPr="0022134E" w:rsidRDefault="003A0648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297" w:type="dxa"/>
            <w:hideMark/>
          </w:tcPr>
          <w:p w14:paraId="0AD01330" w14:textId="77777777" w:rsidR="003A0648" w:rsidRPr="0022134E" w:rsidRDefault="003A0648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role of stomata and guard cells in the control of gas exchange and water loss</w:t>
            </w:r>
          </w:p>
        </w:tc>
        <w:tc>
          <w:tcPr>
            <w:tcW w:w="512" w:type="dxa"/>
            <w:noWrap/>
            <w:vAlign w:val="center"/>
            <w:hideMark/>
          </w:tcPr>
          <w:p w14:paraId="6B7CCC5C" w14:textId="0AEE9DEF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DB8E0E8" w14:textId="7F2DA054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3" w:type="dxa"/>
            <w:noWrap/>
            <w:vAlign w:val="center"/>
            <w:hideMark/>
          </w:tcPr>
          <w:p w14:paraId="2898E4F2" w14:textId="146CB3CC" w:rsidR="003A0648" w:rsidRPr="0022134E" w:rsidRDefault="003A0648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5074708" w14:textId="35761E05" w:rsidR="003A0648" w:rsidRPr="0022134E" w:rsidRDefault="003A0648">
      <w:pPr>
        <w:rPr>
          <w:rFonts w:asciiTheme="minorHAnsi" w:hAnsiTheme="minorHAnsi"/>
          <w:sz w:val="20"/>
          <w:szCs w:val="20"/>
        </w:rPr>
      </w:pPr>
    </w:p>
    <w:p w14:paraId="0F6A7146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01883A8A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623A64C5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7538D2F3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2001A379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p w14:paraId="79E921B6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  <w:bookmarkStart w:id="4" w:name="_GoBack"/>
      <w:bookmarkEnd w:id="4"/>
    </w:p>
    <w:p w14:paraId="7FBF2B44" w14:textId="77777777" w:rsidR="0022134E" w:rsidRPr="0022134E" w:rsidRDefault="0022134E">
      <w:pPr>
        <w:rPr>
          <w:rFonts w:asciiTheme="minorHAnsi" w:hAnsiTheme="minorHAnsi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850" w:tblpY="1625"/>
        <w:tblW w:w="0" w:type="auto"/>
        <w:tblLayout w:type="fixed"/>
        <w:tblLook w:val="04A0" w:firstRow="1" w:lastRow="0" w:firstColumn="1" w:lastColumn="0" w:noHBand="0" w:noVBand="1"/>
      </w:tblPr>
      <w:tblGrid>
        <w:gridCol w:w="663"/>
        <w:gridCol w:w="8776"/>
        <w:gridCol w:w="337"/>
        <w:gridCol w:w="337"/>
        <w:gridCol w:w="337"/>
      </w:tblGrid>
      <w:tr w:rsidR="00E75D40" w:rsidRPr="0022134E" w14:paraId="3EA12CB6" w14:textId="77777777" w:rsidTr="00E75D40">
        <w:trPr>
          <w:cantSplit/>
          <w:trHeight w:val="20"/>
        </w:trPr>
        <w:tc>
          <w:tcPr>
            <w:tcW w:w="10450" w:type="dxa"/>
            <w:gridSpan w:val="5"/>
            <w:noWrap/>
            <w:hideMark/>
          </w:tcPr>
          <w:p w14:paraId="7C64B5D8" w14:textId="4616C646" w:rsidR="00E75D40" w:rsidRPr="00DD3C21" w:rsidRDefault="00DD3C21" w:rsidP="00E75D4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D3C21">
              <w:rPr>
                <w:rFonts w:asciiTheme="minorHAnsi" w:hAnsiTheme="minorHAnsi"/>
                <w:b/>
                <w:bCs/>
                <w:sz w:val="20"/>
                <w:szCs w:val="22"/>
              </w:rPr>
              <w:lastRenderedPageBreak/>
              <w:t>AQA T</w:t>
            </w:r>
            <w:r w:rsidR="00522FD8" w:rsidRPr="00DD3C21">
              <w:rPr>
                <w:rFonts w:asciiTheme="minorHAnsi" w:hAnsiTheme="minorHAnsi"/>
                <w:b/>
                <w:bCs/>
                <w:sz w:val="20"/>
                <w:szCs w:val="22"/>
              </w:rPr>
              <w:t>RILOGY</w:t>
            </w:r>
            <w:r w:rsidRPr="00DD3C21">
              <w:rPr>
                <w:rFonts w:asciiTheme="minorHAnsi" w:hAnsiTheme="minorHAnsi"/>
                <w:b/>
                <w:bCs/>
                <w:sz w:val="20"/>
                <w:szCs w:val="22"/>
              </w:rPr>
              <w:t xml:space="preserve"> Biology (8464) from 2016 Topic T4</w:t>
            </w:r>
            <w:r w:rsidR="00E75D40" w:rsidRPr="00DD3C21">
              <w:rPr>
                <w:rFonts w:asciiTheme="minorHAnsi" w:hAnsiTheme="minorHAnsi"/>
                <w:b/>
                <w:bCs/>
                <w:sz w:val="20"/>
                <w:szCs w:val="22"/>
              </w:rPr>
              <w:t>.3 Infection and response</w:t>
            </w:r>
          </w:p>
        </w:tc>
      </w:tr>
      <w:tr w:rsidR="00E75D40" w:rsidRPr="0022134E" w14:paraId="2827BDD4" w14:textId="77777777" w:rsidTr="00E75D40">
        <w:trPr>
          <w:cantSplit/>
          <w:trHeight w:val="20"/>
        </w:trPr>
        <w:tc>
          <w:tcPr>
            <w:tcW w:w="663" w:type="dxa"/>
            <w:hideMark/>
          </w:tcPr>
          <w:p w14:paraId="483D04BA" w14:textId="77777777" w:rsidR="00E75D40" w:rsidRPr="0022134E" w:rsidRDefault="00E75D40" w:rsidP="00E75D4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Topic </w:t>
            </w:r>
          </w:p>
        </w:tc>
        <w:tc>
          <w:tcPr>
            <w:tcW w:w="8776" w:type="dxa"/>
            <w:noWrap/>
            <w:hideMark/>
          </w:tcPr>
          <w:p w14:paraId="67EB3FC4" w14:textId="095A44E5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Student Checklist</w:t>
            </w:r>
          </w:p>
        </w:tc>
        <w:tc>
          <w:tcPr>
            <w:tcW w:w="337" w:type="dxa"/>
            <w:noWrap/>
            <w:vAlign w:val="center"/>
            <w:hideMark/>
          </w:tcPr>
          <w:p w14:paraId="46FA2722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337" w:type="dxa"/>
            <w:noWrap/>
            <w:vAlign w:val="center"/>
            <w:hideMark/>
          </w:tcPr>
          <w:p w14:paraId="05BC108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37" w:type="dxa"/>
            <w:noWrap/>
            <w:vAlign w:val="center"/>
            <w:hideMark/>
          </w:tcPr>
          <w:p w14:paraId="1AD2E855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G</w:t>
            </w:r>
          </w:p>
        </w:tc>
      </w:tr>
      <w:tr w:rsidR="00E75D40" w:rsidRPr="0022134E" w14:paraId="2FF62E4D" w14:textId="77777777" w:rsidTr="00E75D40">
        <w:trPr>
          <w:cantSplit/>
          <w:trHeight w:val="20"/>
        </w:trPr>
        <w:tc>
          <w:tcPr>
            <w:tcW w:w="663" w:type="dxa"/>
            <w:vMerge w:val="restart"/>
            <w:noWrap/>
            <w:textDirection w:val="btLr"/>
            <w:hideMark/>
          </w:tcPr>
          <w:p w14:paraId="17AA234B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hAnsiTheme="minorHAnsi"/>
                <w:b/>
                <w:bCs/>
                <w:sz w:val="20"/>
                <w:szCs w:val="20"/>
              </w:rPr>
              <w:t>4.3.1 Communicable diseases</w:t>
            </w:r>
          </w:p>
        </w:tc>
        <w:tc>
          <w:tcPr>
            <w:tcW w:w="8776" w:type="dxa"/>
            <w:hideMark/>
          </w:tcPr>
          <w:p w14:paraId="7518AD57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5" w:name="RANGE!B4"/>
            <w:r w:rsidRPr="0022134E">
              <w:rPr>
                <w:rFonts w:asciiTheme="minorHAnsi" w:hAnsiTheme="minorHAnsi"/>
                <w:sz w:val="20"/>
                <w:szCs w:val="20"/>
              </w:rPr>
              <w:t>Explain what a pathogen is and how pathogens are spread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how viruses, bacteria, protists and fungi are spread in animals and plants)</w:t>
            </w:r>
            <w:bookmarkEnd w:id="5"/>
          </w:p>
        </w:tc>
        <w:tc>
          <w:tcPr>
            <w:tcW w:w="337" w:type="dxa"/>
            <w:noWrap/>
            <w:vAlign w:val="center"/>
            <w:hideMark/>
          </w:tcPr>
          <w:p w14:paraId="4EBECC2E" w14:textId="64EF6854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8ABD802" w14:textId="4F825115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38A694B" w14:textId="556D620D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3434A9FA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25B0177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4853DC44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bookmarkStart w:id="6" w:name="RANGE!B5:B15"/>
            <w:r w:rsidRPr="0022134E">
              <w:rPr>
                <w:rFonts w:asciiTheme="minorHAnsi" w:hAnsiTheme="minorHAnsi"/>
                <w:sz w:val="20"/>
                <w:szCs w:val="20"/>
              </w:rPr>
              <w:t>Explain how pathogenic bacteria and viruses cause damage in the body</w:t>
            </w:r>
            <w:bookmarkEnd w:id="6"/>
          </w:p>
        </w:tc>
        <w:tc>
          <w:tcPr>
            <w:tcW w:w="337" w:type="dxa"/>
            <w:noWrap/>
            <w:vAlign w:val="center"/>
            <w:hideMark/>
          </w:tcPr>
          <w:p w14:paraId="5435F2B8" w14:textId="60577B3E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4AD6AC4" w14:textId="171FD04B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BE5A695" w14:textId="3A868DC3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6DAFD0B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63699B6F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57CD354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the spread of diseases can be reduced or prevented</w:t>
            </w:r>
          </w:p>
        </w:tc>
        <w:tc>
          <w:tcPr>
            <w:tcW w:w="337" w:type="dxa"/>
            <w:noWrap/>
            <w:vAlign w:val="center"/>
            <w:hideMark/>
          </w:tcPr>
          <w:p w14:paraId="00C42DD6" w14:textId="56F93460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11F28F0" w14:textId="315B2C1B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3722986" w14:textId="11B7CA7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4A8A4225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CE684D7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0282D625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measles, HIV and tobacco mosaic virus as examples of viral pathogens </w:t>
            </w:r>
          </w:p>
        </w:tc>
        <w:tc>
          <w:tcPr>
            <w:tcW w:w="337" w:type="dxa"/>
            <w:noWrap/>
            <w:vAlign w:val="center"/>
            <w:hideMark/>
          </w:tcPr>
          <w:p w14:paraId="705DF918" w14:textId="52E036F0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029FBA4" w14:textId="7EA875FE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5A79EF7" w14:textId="1FC38531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1A89FE92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5186C2B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04FA8897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salmonella food poisoning and gonorrhoea as examples of bacterial pathogens </w:t>
            </w:r>
          </w:p>
        </w:tc>
        <w:tc>
          <w:tcPr>
            <w:tcW w:w="337" w:type="dxa"/>
            <w:noWrap/>
            <w:vAlign w:val="center"/>
            <w:hideMark/>
          </w:tcPr>
          <w:p w14:paraId="1A56A99A" w14:textId="2AD95C47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9B53AE3" w14:textId="6FB5E176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8A0C3F3" w14:textId="2F976B9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4A0C135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AF7F0D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54DF6516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the signs, transmission and treatment of rose black spot infection in plants as an example of fungal pathogens</w:t>
            </w:r>
          </w:p>
        </w:tc>
        <w:tc>
          <w:tcPr>
            <w:tcW w:w="337" w:type="dxa"/>
            <w:noWrap/>
            <w:vAlign w:val="center"/>
            <w:hideMark/>
          </w:tcPr>
          <w:p w14:paraId="1935D5EF" w14:textId="5F08810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15CFC9A" w14:textId="644C1588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753846D" w14:textId="55E2F0A0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7CD966BC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4C4E4D2A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72F32151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 xml:space="preserve">Describe the symptoms, transmission and control of malaria, including knowledge of the mosquito vector as an example of a </w:t>
            </w:r>
            <w:proofErr w:type="gramStart"/>
            <w:r w:rsidRPr="0022134E">
              <w:rPr>
                <w:rFonts w:asciiTheme="minorHAnsi" w:hAnsiTheme="minorHAnsi"/>
                <w:sz w:val="20"/>
                <w:szCs w:val="20"/>
              </w:rPr>
              <w:t>protists</w:t>
            </w:r>
            <w:proofErr w:type="gram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pathogen</w:t>
            </w:r>
          </w:p>
        </w:tc>
        <w:tc>
          <w:tcPr>
            <w:tcW w:w="337" w:type="dxa"/>
            <w:noWrap/>
            <w:vAlign w:val="center"/>
            <w:hideMark/>
          </w:tcPr>
          <w:p w14:paraId="74521131" w14:textId="7E360B61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B6A6CE1" w14:textId="7A5F7F99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CDFB2C2" w14:textId="3CAEF80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0571BB73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B47253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36BB6FA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defences that stop pathogens entering the human body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skin, nose, trachea &amp; windpipe, stomach)</w:t>
            </w:r>
          </w:p>
        </w:tc>
        <w:tc>
          <w:tcPr>
            <w:tcW w:w="337" w:type="dxa"/>
            <w:noWrap/>
            <w:vAlign w:val="center"/>
            <w:hideMark/>
          </w:tcPr>
          <w:p w14:paraId="4657624C" w14:textId="1F6F2B72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162D068" w14:textId="06E27FA5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6E1F49B" w14:textId="3A479E81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38283AF5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7730D5C8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78663E7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Recall the role of the immune system</w:t>
            </w:r>
          </w:p>
        </w:tc>
        <w:tc>
          <w:tcPr>
            <w:tcW w:w="337" w:type="dxa"/>
            <w:noWrap/>
            <w:vAlign w:val="center"/>
            <w:hideMark/>
          </w:tcPr>
          <w:p w14:paraId="69B34D56" w14:textId="6898923A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EAAD3D5" w14:textId="402EB355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A8D41F6" w14:textId="5AA28BC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616C1D1C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7A6A9281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5836655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white blood cells destroy pathogens</w:t>
            </w:r>
          </w:p>
        </w:tc>
        <w:tc>
          <w:tcPr>
            <w:tcW w:w="337" w:type="dxa"/>
            <w:noWrap/>
            <w:vAlign w:val="center"/>
            <w:hideMark/>
          </w:tcPr>
          <w:p w14:paraId="7CF9B44D" w14:textId="28DA6C6D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286DD9E" w14:textId="5E7E5E79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AF0C2C0" w14:textId="30FB2FBC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2AB7C90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BA5A174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C2F904B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vaccination works, including at the population level</w:t>
            </w:r>
          </w:p>
        </w:tc>
        <w:tc>
          <w:tcPr>
            <w:tcW w:w="337" w:type="dxa"/>
            <w:noWrap/>
            <w:vAlign w:val="center"/>
            <w:hideMark/>
          </w:tcPr>
          <w:p w14:paraId="77BF6D14" w14:textId="2F6308BA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5C87E66" w14:textId="0552A1B7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7A5B258" w14:textId="4E128A4C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1923B8FD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67A7596B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1A1E5C34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Explain how antibiotics and painkillers are used to treat diseases, including their limitations</w:t>
            </w:r>
          </w:p>
        </w:tc>
        <w:tc>
          <w:tcPr>
            <w:tcW w:w="337" w:type="dxa"/>
            <w:noWrap/>
            <w:vAlign w:val="center"/>
            <w:hideMark/>
          </w:tcPr>
          <w:p w14:paraId="19C3F3CF" w14:textId="385074E1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D6D1987" w14:textId="01A0AB77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D7914E7" w14:textId="0BDEB1E6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02A8387B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A7C77F0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411E43D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sources for drugs have changed over time and give some examples</w:t>
            </w:r>
          </w:p>
        </w:tc>
        <w:tc>
          <w:tcPr>
            <w:tcW w:w="337" w:type="dxa"/>
            <w:noWrap/>
            <w:vAlign w:val="center"/>
            <w:hideMark/>
          </w:tcPr>
          <w:p w14:paraId="1D6DDEE4" w14:textId="795B8AD6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B0C856E" w14:textId="47EA279E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A679411" w14:textId="7CFEC1F8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D40" w:rsidRPr="0022134E" w14:paraId="10FEB1E9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A8B742B" w14:textId="77777777" w:rsidR="00E75D40" w:rsidRPr="0022134E" w:rsidRDefault="00E75D40" w:rsidP="00E75D40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2F452EB" w14:textId="77777777" w:rsidR="00E75D40" w:rsidRPr="0022134E" w:rsidRDefault="00E75D40" w:rsidP="00E75D40">
            <w:pPr>
              <w:rPr>
                <w:rFonts w:asciiTheme="minorHAnsi" w:hAnsiTheme="minorHAnsi"/>
                <w:sz w:val="20"/>
                <w:szCs w:val="20"/>
              </w:rPr>
            </w:pPr>
            <w:r w:rsidRPr="0022134E">
              <w:rPr>
                <w:rFonts w:asciiTheme="minorHAnsi" w:hAnsiTheme="minorHAnsi"/>
                <w:sz w:val="20"/>
                <w:szCs w:val="20"/>
              </w:rPr>
              <w:t>Describe how new drugs are tested, including pre-clinical testing and clinical trials (</w:t>
            </w:r>
            <w:proofErr w:type="spellStart"/>
            <w:r w:rsidRPr="0022134E">
              <w:rPr>
                <w:rFonts w:asciiTheme="minorHAnsi" w:hAnsiTheme="minorHAnsi"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hAnsiTheme="minorHAnsi"/>
                <w:sz w:val="20"/>
                <w:szCs w:val="20"/>
              </w:rPr>
              <w:t xml:space="preserve"> double blind trials and placebos)</w:t>
            </w:r>
          </w:p>
        </w:tc>
        <w:tc>
          <w:tcPr>
            <w:tcW w:w="337" w:type="dxa"/>
            <w:noWrap/>
            <w:vAlign w:val="center"/>
            <w:hideMark/>
          </w:tcPr>
          <w:p w14:paraId="121DBBCF" w14:textId="546444AC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9BAB281" w14:textId="25AB64CF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A5EC6D5" w14:textId="3B472960" w:rsidR="00E75D40" w:rsidRPr="0022134E" w:rsidRDefault="00E75D40" w:rsidP="00E75D4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33CFE8F" w14:textId="77777777" w:rsidR="003A0648" w:rsidRPr="0022134E" w:rsidRDefault="003A0648">
      <w:pPr>
        <w:rPr>
          <w:rFonts w:asciiTheme="minorHAnsi" w:hAnsiTheme="minorHAnsi"/>
          <w:sz w:val="20"/>
          <w:szCs w:val="20"/>
        </w:rPr>
      </w:pPr>
    </w:p>
    <w:p w14:paraId="2FAEF87C" w14:textId="77777777" w:rsidR="003A0648" w:rsidRPr="0022134E" w:rsidRDefault="003A0648">
      <w:pPr>
        <w:rPr>
          <w:rFonts w:asciiTheme="minorHAnsi" w:hAnsiTheme="minorHAnsi"/>
        </w:rPr>
      </w:pPr>
    </w:p>
    <w:p w14:paraId="667F7DAB" w14:textId="77777777" w:rsidR="003A0648" w:rsidRPr="0022134E" w:rsidRDefault="003A0648">
      <w:pPr>
        <w:rPr>
          <w:rFonts w:asciiTheme="minorHAnsi" w:hAnsiTheme="minorHAnsi"/>
        </w:rPr>
      </w:pPr>
    </w:p>
    <w:p w14:paraId="4404F40B" w14:textId="77777777" w:rsidR="003A0648" w:rsidRPr="0022134E" w:rsidRDefault="003A0648">
      <w:pPr>
        <w:rPr>
          <w:rFonts w:asciiTheme="minorHAnsi" w:hAnsiTheme="minorHAnsi"/>
        </w:rPr>
      </w:pPr>
    </w:p>
    <w:p w14:paraId="6BCD6939" w14:textId="2C8621DA" w:rsidR="00041042" w:rsidRPr="0022134E" w:rsidRDefault="00041042">
      <w:pPr>
        <w:rPr>
          <w:rFonts w:asciiTheme="minorHAnsi" w:hAnsiTheme="minorHAnsi"/>
        </w:rPr>
      </w:pPr>
    </w:p>
    <w:p w14:paraId="3292B82C" w14:textId="77777777" w:rsidR="0022134E" w:rsidRPr="0022134E" w:rsidRDefault="0022134E">
      <w:pPr>
        <w:rPr>
          <w:rFonts w:asciiTheme="minorHAnsi" w:hAnsiTheme="minorHAnsi"/>
        </w:rPr>
      </w:pPr>
    </w:p>
    <w:p w14:paraId="41B03D03" w14:textId="77777777" w:rsidR="0022134E" w:rsidRPr="0022134E" w:rsidRDefault="0022134E">
      <w:pPr>
        <w:rPr>
          <w:rFonts w:asciiTheme="minorHAnsi" w:hAnsiTheme="minorHAnsi"/>
        </w:rPr>
      </w:pPr>
    </w:p>
    <w:p w14:paraId="21216B71" w14:textId="77777777" w:rsidR="0022134E" w:rsidRPr="0022134E" w:rsidRDefault="0022134E">
      <w:pPr>
        <w:rPr>
          <w:rFonts w:asciiTheme="minorHAnsi" w:hAnsiTheme="minorHAnsi"/>
        </w:rPr>
      </w:pPr>
    </w:p>
    <w:p w14:paraId="1A238F3E" w14:textId="77777777" w:rsidR="0022134E" w:rsidRPr="0022134E" w:rsidRDefault="0022134E">
      <w:pPr>
        <w:rPr>
          <w:rFonts w:asciiTheme="minorHAnsi" w:hAnsiTheme="minorHAnsi"/>
        </w:rPr>
      </w:pPr>
    </w:p>
    <w:p w14:paraId="613AF20C" w14:textId="77777777" w:rsidR="0022134E" w:rsidRPr="0022134E" w:rsidRDefault="0022134E">
      <w:pPr>
        <w:rPr>
          <w:rFonts w:asciiTheme="minorHAnsi" w:hAnsiTheme="minorHAnsi"/>
        </w:rPr>
      </w:pPr>
    </w:p>
    <w:p w14:paraId="2D649CDD" w14:textId="77777777" w:rsidR="0022134E" w:rsidRPr="0022134E" w:rsidRDefault="0022134E">
      <w:pPr>
        <w:rPr>
          <w:rFonts w:asciiTheme="minorHAnsi" w:hAnsiTheme="minorHAnsi"/>
        </w:rPr>
      </w:pPr>
    </w:p>
    <w:p w14:paraId="07E29059" w14:textId="77777777" w:rsidR="0022134E" w:rsidRPr="0022134E" w:rsidRDefault="0022134E">
      <w:pPr>
        <w:rPr>
          <w:rFonts w:asciiTheme="minorHAnsi" w:hAnsiTheme="minorHAnsi"/>
        </w:rPr>
      </w:pPr>
    </w:p>
    <w:p w14:paraId="19C85371" w14:textId="77777777" w:rsidR="0022134E" w:rsidRPr="0022134E" w:rsidRDefault="0022134E">
      <w:pPr>
        <w:rPr>
          <w:rFonts w:asciiTheme="minorHAnsi" w:hAnsiTheme="minorHAnsi"/>
        </w:rPr>
      </w:pPr>
    </w:p>
    <w:p w14:paraId="3535D6DD" w14:textId="77777777" w:rsidR="0022134E" w:rsidRPr="0022134E" w:rsidRDefault="0022134E">
      <w:pPr>
        <w:rPr>
          <w:rFonts w:asciiTheme="minorHAnsi" w:hAnsiTheme="minorHAnsi"/>
        </w:rPr>
      </w:pPr>
    </w:p>
    <w:p w14:paraId="6D80BAB1" w14:textId="77777777" w:rsidR="0022134E" w:rsidRPr="0022134E" w:rsidRDefault="0022134E">
      <w:pPr>
        <w:rPr>
          <w:rFonts w:asciiTheme="minorHAnsi" w:hAnsiTheme="minorHAnsi"/>
        </w:rPr>
      </w:pPr>
    </w:p>
    <w:p w14:paraId="7E871368" w14:textId="77777777" w:rsidR="0022134E" w:rsidRPr="0022134E" w:rsidRDefault="0022134E">
      <w:pPr>
        <w:rPr>
          <w:rFonts w:asciiTheme="minorHAnsi" w:hAnsiTheme="minorHAnsi"/>
        </w:rPr>
      </w:pPr>
    </w:p>
    <w:p w14:paraId="15003F10" w14:textId="08AEC2FB" w:rsidR="003A0648" w:rsidRPr="0022134E" w:rsidRDefault="003A0648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3EBBC1F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59CEB2B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4FF6BEC4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48013F7E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2ED99E4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B3A7472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C11088E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481FE30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501776F0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850" w:tblpY="1625"/>
        <w:tblW w:w="0" w:type="auto"/>
        <w:tblLayout w:type="fixed"/>
        <w:tblLook w:val="04A0" w:firstRow="1" w:lastRow="0" w:firstColumn="1" w:lastColumn="0" w:noHBand="0" w:noVBand="1"/>
      </w:tblPr>
      <w:tblGrid>
        <w:gridCol w:w="663"/>
        <w:gridCol w:w="8776"/>
        <w:gridCol w:w="337"/>
        <w:gridCol w:w="337"/>
        <w:gridCol w:w="337"/>
      </w:tblGrid>
      <w:tr w:rsidR="00E75D40" w:rsidRPr="0022134E" w14:paraId="06184E13" w14:textId="77777777" w:rsidTr="00E75D40">
        <w:trPr>
          <w:cantSplit/>
          <w:trHeight w:val="274"/>
        </w:trPr>
        <w:tc>
          <w:tcPr>
            <w:tcW w:w="10450" w:type="dxa"/>
            <w:gridSpan w:val="5"/>
            <w:noWrap/>
            <w:hideMark/>
          </w:tcPr>
          <w:p w14:paraId="3E3EB0FA" w14:textId="537686C5" w:rsidR="00E75D40" w:rsidRPr="0022134E" w:rsidRDefault="00DD3C21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DD3C21">
              <w:rPr>
                <w:rFonts w:asciiTheme="minorHAnsi" w:hAnsiTheme="minorHAnsi"/>
                <w:b/>
                <w:bCs/>
                <w:sz w:val="20"/>
                <w:szCs w:val="22"/>
              </w:rPr>
              <w:lastRenderedPageBreak/>
              <w:t>AQA T</w:t>
            </w:r>
            <w:r w:rsidR="00522FD8" w:rsidRPr="00DD3C21">
              <w:rPr>
                <w:rFonts w:asciiTheme="minorHAnsi" w:hAnsiTheme="minorHAnsi"/>
                <w:b/>
                <w:bCs/>
                <w:sz w:val="20"/>
                <w:szCs w:val="22"/>
              </w:rPr>
              <w:t>RILOGY</w:t>
            </w:r>
            <w:r w:rsidRPr="00DD3C21">
              <w:rPr>
                <w:rFonts w:asciiTheme="minorHAnsi" w:hAnsiTheme="minorHAnsi"/>
                <w:b/>
                <w:bCs/>
                <w:sz w:val="20"/>
                <w:szCs w:val="22"/>
              </w:rPr>
              <w:t xml:space="preserve"> Biology (8464) from 2016 Topic T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4</w:t>
            </w:r>
            <w:r w:rsidR="00E75D40"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.4 Bioenergetics</w:t>
            </w:r>
          </w:p>
        </w:tc>
      </w:tr>
      <w:tr w:rsidR="00E75D40" w:rsidRPr="0022134E" w14:paraId="4C0FC423" w14:textId="77777777" w:rsidTr="00E75D40">
        <w:trPr>
          <w:cantSplit/>
          <w:trHeight w:val="20"/>
        </w:trPr>
        <w:tc>
          <w:tcPr>
            <w:tcW w:w="663" w:type="dxa"/>
            <w:hideMark/>
          </w:tcPr>
          <w:p w14:paraId="6D77EDEA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Topic </w:t>
            </w:r>
          </w:p>
        </w:tc>
        <w:tc>
          <w:tcPr>
            <w:tcW w:w="8776" w:type="dxa"/>
            <w:noWrap/>
            <w:hideMark/>
          </w:tcPr>
          <w:p w14:paraId="2CEF20FF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Student Checklist</w:t>
            </w:r>
          </w:p>
        </w:tc>
        <w:tc>
          <w:tcPr>
            <w:tcW w:w="337" w:type="dxa"/>
            <w:noWrap/>
            <w:vAlign w:val="center"/>
            <w:hideMark/>
          </w:tcPr>
          <w:p w14:paraId="6CD19B32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337" w:type="dxa"/>
            <w:noWrap/>
            <w:vAlign w:val="center"/>
            <w:hideMark/>
          </w:tcPr>
          <w:p w14:paraId="403BAEB9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37" w:type="dxa"/>
            <w:noWrap/>
            <w:vAlign w:val="center"/>
            <w:hideMark/>
          </w:tcPr>
          <w:p w14:paraId="4CAAB5DD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G</w:t>
            </w:r>
          </w:p>
        </w:tc>
      </w:tr>
      <w:tr w:rsidR="00E75D40" w:rsidRPr="0022134E" w14:paraId="3A507314" w14:textId="77777777" w:rsidTr="00E75D40">
        <w:trPr>
          <w:cantSplit/>
          <w:trHeight w:val="20"/>
        </w:trPr>
        <w:tc>
          <w:tcPr>
            <w:tcW w:w="663" w:type="dxa"/>
            <w:vMerge w:val="restart"/>
            <w:noWrap/>
            <w:textDirection w:val="btLr"/>
            <w:hideMark/>
          </w:tcPr>
          <w:p w14:paraId="13E45F4A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4.4.1 Photosynthesis</w:t>
            </w:r>
          </w:p>
        </w:tc>
        <w:tc>
          <w:tcPr>
            <w:tcW w:w="8776" w:type="dxa"/>
            <w:hideMark/>
          </w:tcPr>
          <w:p w14:paraId="3B2854ED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what happens in photosynthesis, including using a word equation and recognise the chemical formulas for carbon dioxide, water, oxygen &amp; glucose</w:t>
            </w:r>
          </w:p>
        </w:tc>
        <w:tc>
          <w:tcPr>
            <w:tcW w:w="337" w:type="dxa"/>
            <w:noWrap/>
            <w:vAlign w:val="center"/>
            <w:hideMark/>
          </w:tcPr>
          <w:p w14:paraId="154EE709" w14:textId="272F769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F01FD12" w14:textId="62E4BF8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A5642E0" w14:textId="7C94FEAD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0B7B7732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B5B88BA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419925D5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Explain why photosynthesis is an endothermic reaction</w:t>
            </w:r>
          </w:p>
        </w:tc>
        <w:tc>
          <w:tcPr>
            <w:tcW w:w="337" w:type="dxa"/>
            <w:noWrap/>
            <w:vAlign w:val="center"/>
            <w:hideMark/>
          </w:tcPr>
          <w:p w14:paraId="2B4D2330" w14:textId="7AFB221D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94BB4DD" w14:textId="0F58A8B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866669C" w14:textId="574C9FBC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1E22B315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A986AD8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6447A45A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Recall the limiting factors of photosynthesis</w:t>
            </w:r>
          </w:p>
        </w:tc>
        <w:tc>
          <w:tcPr>
            <w:tcW w:w="337" w:type="dxa"/>
            <w:noWrap/>
            <w:vAlign w:val="center"/>
            <w:hideMark/>
          </w:tcPr>
          <w:p w14:paraId="2B790044" w14:textId="3198DECB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C0BF5EF" w14:textId="50A7D00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1E6CBBB" w14:textId="50E3DAC1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4E0AD38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43CE08E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1E7F7CB5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Explain how limiting factors affect the rate of photosynthesis, including graphical interpretation (limited to one factor)</w:t>
            </w:r>
          </w:p>
        </w:tc>
        <w:tc>
          <w:tcPr>
            <w:tcW w:w="337" w:type="dxa"/>
            <w:noWrap/>
            <w:vAlign w:val="center"/>
            <w:hideMark/>
          </w:tcPr>
          <w:p w14:paraId="1BDFEC6B" w14:textId="504C0BE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87D9557" w14:textId="1070BAE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4D72DF5" w14:textId="4FBF665E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5C80843E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0613BAF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7D3B5C0C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HT ONLY: Explain how the limiting factors of photosynthesis interact, </w:t>
            </w:r>
            <w:proofErr w:type="spellStart"/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inc</w:t>
            </w:r>
            <w:proofErr w:type="spellEnd"/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graphical interpretation (two/three factors)</w:t>
            </w:r>
          </w:p>
        </w:tc>
        <w:tc>
          <w:tcPr>
            <w:tcW w:w="337" w:type="dxa"/>
            <w:noWrap/>
            <w:vAlign w:val="center"/>
            <w:hideMark/>
          </w:tcPr>
          <w:p w14:paraId="69473064" w14:textId="7CC7094C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B186C3A" w14:textId="7ABCB10D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22FCEF99" w14:textId="33E13716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2BF7AF13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495E1930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9F91809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HT ONLY: Explain how limiting factors are important to the economics of greenhouses, including data interpretation</w:t>
            </w:r>
          </w:p>
        </w:tc>
        <w:tc>
          <w:tcPr>
            <w:tcW w:w="337" w:type="dxa"/>
            <w:noWrap/>
            <w:vAlign w:val="center"/>
            <w:hideMark/>
          </w:tcPr>
          <w:p w14:paraId="241BE3B1" w14:textId="620B081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CFACFA5" w14:textId="5C42C7B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CFCDEAF" w14:textId="08F5153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308CAE49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58043B07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5594E31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HT ONLY: Explain and use inverse proportion in the context of photosynthesis</w:t>
            </w:r>
          </w:p>
        </w:tc>
        <w:tc>
          <w:tcPr>
            <w:tcW w:w="337" w:type="dxa"/>
            <w:noWrap/>
            <w:vAlign w:val="center"/>
            <w:hideMark/>
          </w:tcPr>
          <w:p w14:paraId="3E196EB0" w14:textId="3D3AE4D9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0B83B50" w14:textId="176A2FD4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6C8630C" w14:textId="5FB9871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1741F572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2006E1B7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430DEFFD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i/>
                <w:i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i/>
                <w:iCs/>
                <w:sz w:val="20"/>
                <w:szCs w:val="20"/>
              </w:rPr>
              <w:t>Required practical 6: investigate the effect of light intensity on the rate of photosynthesis using an aquatic organism such as pondweed</w:t>
            </w:r>
          </w:p>
        </w:tc>
        <w:tc>
          <w:tcPr>
            <w:tcW w:w="337" w:type="dxa"/>
            <w:noWrap/>
            <w:vAlign w:val="center"/>
            <w:hideMark/>
          </w:tcPr>
          <w:p w14:paraId="08BC93D5" w14:textId="6B7F9A1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57FFA77" w14:textId="1946B14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59B887E3" w14:textId="480AE93F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3F79C9E3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5871D20E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1945368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how the glucose produced in photosynthesis is used by plants</w:t>
            </w:r>
          </w:p>
        </w:tc>
        <w:tc>
          <w:tcPr>
            <w:tcW w:w="337" w:type="dxa"/>
            <w:noWrap/>
            <w:vAlign w:val="center"/>
            <w:hideMark/>
          </w:tcPr>
          <w:p w14:paraId="52507AF9" w14:textId="65A2FF89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48A7327" w14:textId="393208F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E70910E" w14:textId="4F8E5ED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288FCFCB" w14:textId="77777777" w:rsidTr="00E75D40">
        <w:trPr>
          <w:cantSplit/>
          <w:trHeight w:val="20"/>
        </w:trPr>
        <w:tc>
          <w:tcPr>
            <w:tcW w:w="663" w:type="dxa"/>
            <w:vMerge w:val="restart"/>
            <w:noWrap/>
            <w:textDirection w:val="btLr"/>
            <w:hideMark/>
          </w:tcPr>
          <w:p w14:paraId="3E42D06C" w14:textId="77777777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4.4.2 Respiration</w:t>
            </w:r>
          </w:p>
        </w:tc>
        <w:tc>
          <w:tcPr>
            <w:tcW w:w="8776" w:type="dxa"/>
            <w:hideMark/>
          </w:tcPr>
          <w:p w14:paraId="2442999A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what happens in respiration including using a word equation and recognise the chemical formulas for carbon dioxide, water, oxygen &amp; glucose</w:t>
            </w:r>
          </w:p>
        </w:tc>
        <w:tc>
          <w:tcPr>
            <w:tcW w:w="337" w:type="dxa"/>
            <w:noWrap/>
            <w:vAlign w:val="center"/>
            <w:hideMark/>
          </w:tcPr>
          <w:p w14:paraId="2A0B5EAC" w14:textId="23D9550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13BA908" w14:textId="639F5E6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8D04264" w14:textId="73F5A17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7DF0A2AC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02373F1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5B23AC2E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aerobic and anaerobic respiration with regard to the need for oxygen, the differing products and the relative amounts of energy transferred</w:t>
            </w:r>
          </w:p>
        </w:tc>
        <w:tc>
          <w:tcPr>
            <w:tcW w:w="337" w:type="dxa"/>
            <w:noWrap/>
            <w:vAlign w:val="center"/>
            <w:hideMark/>
          </w:tcPr>
          <w:p w14:paraId="0291536E" w14:textId="313FF200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C3A59F6" w14:textId="7D33C46F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599F24A" w14:textId="4603DFBE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24CBEF85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39D9D9E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0B47710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Recognise the equations for aerobic respiration, anaerobic respiration in muscles and anaerobic respiration in plants and yeast cells.</w:t>
            </w:r>
          </w:p>
        </w:tc>
        <w:tc>
          <w:tcPr>
            <w:tcW w:w="337" w:type="dxa"/>
            <w:noWrap/>
            <w:vAlign w:val="center"/>
            <w:hideMark/>
          </w:tcPr>
          <w:p w14:paraId="46487149" w14:textId="1DAB5AF6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42EDA81" w14:textId="51CD4829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48170A9" w14:textId="4B5640F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3FD5CBC6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EB078FD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131E5A2E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Recall what type of respiration fermentation is and its economic importance. </w:t>
            </w:r>
          </w:p>
        </w:tc>
        <w:tc>
          <w:tcPr>
            <w:tcW w:w="337" w:type="dxa"/>
            <w:noWrap/>
            <w:vAlign w:val="center"/>
            <w:hideMark/>
          </w:tcPr>
          <w:p w14:paraId="0E764924" w14:textId="4706DEB4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AE0A6EB" w14:textId="6D9A8836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7707218" w14:textId="5C68843D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030C9F9E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7F74898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4A8A4A5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Describe what happens to heart rate, breathing rate and breath volume during exercise and why these changes occur</w:t>
            </w:r>
          </w:p>
        </w:tc>
        <w:tc>
          <w:tcPr>
            <w:tcW w:w="337" w:type="dxa"/>
            <w:noWrap/>
            <w:vAlign w:val="center"/>
            <w:hideMark/>
          </w:tcPr>
          <w:p w14:paraId="44C114F9" w14:textId="30A6057B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E4E75CA" w14:textId="6C2D1A0B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63099E59" w14:textId="194D1A7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4FA83454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1654175D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3110FA6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Explain what happens when muscles do not have enough oxygen and define the term oxygen 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>deb</w:t>
            </w: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t</w:t>
            </w:r>
          </w:p>
        </w:tc>
        <w:tc>
          <w:tcPr>
            <w:tcW w:w="337" w:type="dxa"/>
            <w:noWrap/>
            <w:vAlign w:val="center"/>
            <w:hideMark/>
          </w:tcPr>
          <w:p w14:paraId="30921B03" w14:textId="3DFC6A65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0231568" w14:textId="178A7C83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CF93663" w14:textId="36D75C92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0D61C949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02EC557C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3F9816CA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HT ONLY: Explain what happens to accumulated lactic acid in the body</w:t>
            </w:r>
          </w:p>
        </w:tc>
        <w:tc>
          <w:tcPr>
            <w:tcW w:w="337" w:type="dxa"/>
            <w:noWrap/>
            <w:vAlign w:val="center"/>
            <w:hideMark/>
          </w:tcPr>
          <w:p w14:paraId="48AF2BAF" w14:textId="7F07229B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032BC36D" w14:textId="4FC77EC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40F4E0D3" w14:textId="33579CD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1837D0AE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7B73BCB3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21B0E4C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>Explain the importance of sugars, amino acids, fatty acids and glycerol in the synthesis and breakdown of carbohydrates, proteins and lipids</w:t>
            </w:r>
          </w:p>
        </w:tc>
        <w:tc>
          <w:tcPr>
            <w:tcW w:w="337" w:type="dxa"/>
            <w:noWrap/>
            <w:vAlign w:val="center"/>
            <w:hideMark/>
          </w:tcPr>
          <w:p w14:paraId="03004969" w14:textId="4328CA4F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D0D05C8" w14:textId="0EE60940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37A38BD2" w14:textId="29FD99D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75D40" w:rsidRPr="0022134E" w14:paraId="72D9C38A" w14:textId="77777777" w:rsidTr="00E75D40">
        <w:trPr>
          <w:cantSplit/>
          <w:trHeight w:val="20"/>
        </w:trPr>
        <w:tc>
          <w:tcPr>
            <w:tcW w:w="663" w:type="dxa"/>
            <w:vMerge/>
            <w:hideMark/>
          </w:tcPr>
          <w:p w14:paraId="304D7170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776" w:type="dxa"/>
            <w:hideMark/>
          </w:tcPr>
          <w:p w14:paraId="2605A171" w14:textId="77777777" w:rsidR="00E75D40" w:rsidRPr="0022134E" w:rsidRDefault="00E75D40" w:rsidP="00E75D40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2134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Explain what metabolism is, including examples </w:t>
            </w:r>
          </w:p>
        </w:tc>
        <w:tc>
          <w:tcPr>
            <w:tcW w:w="337" w:type="dxa"/>
            <w:noWrap/>
            <w:vAlign w:val="center"/>
            <w:hideMark/>
          </w:tcPr>
          <w:p w14:paraId="410F3807" w14:textId="0103B2CA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7FE5456C" w14:textId="05EE8F28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14:paraId="19A53B1F" w14:textId="2BF6A59C" w:rsidR="00E75D40" w:rsidRPr="0022134E" w:rsidRDefault="00E75D40" w:rsidP="00E75D40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</w:tbl>
    <w:p w14:paraId="2F3AC85B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D2510F7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1208BFA1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4AC4C8A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11014E29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A203077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1F006768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D8BC689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64C7A18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62F3D19C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3EBD3A18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7C6A7E2F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1C77DE9E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3DA40B85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595AC907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0ADEF7F9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6DBCA8C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0B3FDE30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2C3B91A9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044FB90B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017A9AC4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578FF46B" w14:textId="77777777" w:rsid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p w14:paraId="48A094F3" w14:textId="77777777" w:rsidR="0022134E" w:rsidRPr="0022134E" w:rsidRDefault="0022134E" w:rsidP="007E4B78">
      <w:pPr>
        <w:rPr>
          <w:rFonts w:asciiTheme="minorHAnsi" w:eastAsia="Times New Roman" w:hAnsiTheme="minorHAnsi" w:cs="Arial"/>
          <w:sz w:val="20"/>
          <w:szCs w:val="20"/>
        </w:rPr>
      </w:pPr>
    </w:p>
    <w:sectPr w:rsidR="0022134E" w:rsidRPr="0022134E" w:rsidSect="00FE6CEA">
      <w:headerReference w:type="default" r:id="rId8"/>
      <w:footerReference w:type="even" r:id="rId9"/>
      <w:footerReference w:type="default" r:id="rId10"/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2E725" w14:textId="77777777" w:rsidR="00B71ABC" w:rsidRDefault="00B71ABC" w:rsidP="007E4B78">
      <w:r>
        <w:separator/>
      </w:r>
    </w:p>
  </w:endnote>
  <w:endnote w:type="continuationSeparator" w:id="0">
    <w:p w14:paraId="7CD36A88" w14:textId="77777777" w:rsidR="00B71ABC" w:rsidRDefault="00B71ABC" w:rsidP="007E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7B67C" w14:textId="77777777" w:rsidR="008177DE" w:rsidRDefault="008177DE" w:rsidP="003733F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6DC21" w14:textId="77777777" w:rsidR="008177DE" w:rsidRDefault="008177DE" w:rsidP="000410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05404" w14:textId="0772B726" w:rsidR="008177DE" w:rsidRDefault="008177DE" w:rsidP="003733F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44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DFF6C3F" w14:textId="70F9BC40" w:rsidR="008177DE" w:rsidRPr="00041042" w:rsidRDefault="008177DE" w:rsidP="00642EF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B0AC6" w14:textId="77777777" w:rsidR="00B71ABC" w:rsidRDefault="00B71ABC" w:rsidP="007E4B78">
      <w:r>
        <w:separator/>
      </w:r>
    </w:p>
  </w:footnote>
  <w:footnote w:type="continuationSeparator" w:id="0">
    <w:p w14:paraId="586C73D1" w14:textId="77777777" w:rsidR="00B71ABC" w:rsidRDefault="00B71ABC" w:rsidP="007E4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FE5DF" w14:textId="25456BE2" w:rsidR="00786E51" w:rsidRPr="00E75D40" w:rsidRDefault="00E75D40" w:rsidP="00E75D40">
    <w:pPr>
      <w:jc w:val="center"/>
      <w:rPr>
        <w:b/>
      </w:rPr>
    </w:pPr>
    <w:r w:rsidRPr="00E75D40">
      <w:rPr>
        <w:rFonts w:asciiTheme="minorHAnsi" w:hAnsiTheme="minorHAnsi"/>
        <w:b/>
        <w:sz w:val="28"/>
        <w:szCs w:val="22"/>
      </w:rPr>
      <w:t>Personalised Learning Checklists AQA</w:t>
    </w:r>
    <w:r w:rsidR="00D52FF6">
      <w:rPr>
        <w:rFonts w:asciiTheme="minorHAnsi" w:hAnsiTheme="minorHAnsi"/>
        <w:b/>
        <w:sz w:val="28"/>
        <w:szCs w:val="22"/>
      </w:rPr>
      <w:t xml:space="preserve"> TRILOGY</w:t>
    </w:r>
    <w:r w:rsidRPr="00E75D40">
      <w:rPr>
        <w:rFonts w:asciiTheme="minorHAnsi" w:hAnsiTheme="minorHAnsi"/>
        <w:b/>
        <w:sz w:val="28"/>
        <w:szCs w:val="22"/>
      </w:rPr>
      <w:t xml:space="preserve"> Biology Paper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806BC"/>
    <w:multiLevelType w:val="hybridMultilevel"/>
    <w:tmpl w:val="2D2E84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B78"/>
    <w:rsid w:val="00041042"/>
    <w:rsid w:val="000D631B"/>
    <w:rsid w:val="000D786F"/>
    <w:rsid w:val="0012322A"/>
    <w:rsid w:val="001C11BD"/>
    <w:rsid w:val="0022134E"/>
    <w:rsid w:val="003733FF"/>
    <w:rsid w:val="003A0648"/>
    <w:rsid w:val="00401C1C"/>
    <w:rsid w:val="00481361"/>
    <w:rsid w:val="00522FD8"/>
    <w:rsid w:val="00613973"/>
    <w:rsid w:val="00642EFC"/>
    <w:rsid w:val="00671711"/>
    <w:rsid w:val="006B69FB"/>
    <w:rsid w:val="006B6A5F"/>
    <w:rsid w:val="00786E51"/>
    <w:rsid w:val="007E4B78"/>
    <w:rsid w:val="007F67E7"/>
    <w:rsid w:val="008177DE"/>
    <w:rsid w:val="008611E1"/>
    <w:rsid w:val="00972CE7"/>
    <w:rsid w:val="00A95FCE"/>
    <w:rsid w:val="00AE0D7A"/>
    <w:rsid w:val="00B07E4E"/>
    <w:rsid w:val="00B14455"/>
    <w:rsid w:val="00B569BB"/>
    <w:rsid w:val="00B71ABC"/>
    <w:rsid w:val="00BA18E7"/>
    <w:rsid w:val="00C22B9F"/>
    <w:rsid w:val="00C54C13"/>
    <w:rsid w:val="00CA0C0B"/>
    <w:rsid w:val="00CB17CC"/>
    <w:rsid w:val="00CC1D89"/>
    <w:rsid w:val="00D52FF6"/>
    <w:rsid w:val="00DD3C21"/>
    <w:rsid w:val="00E679E6"/>
    <w:rsid w:val="00E75D40"/>
    <w:rsid w:val="00E8373C"/>
    <w:rsid w:val="00F125B6"/>
    <w:rsid w:val="00F52546"/>
    <w:rsid w:val="00FD6958"/>
    <w:rsid w:val="00FE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DBC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2CE7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4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4B78"/>
    <w:pPr>
      <w:tabs>
        <w:tab w:val="center" w:pos="4513"/>
        <w:tab w:val="right" w:pos="9026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4B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E4B78"/>
    <w:pPr>
      <w:tabs>
        <w:tab w:val="center" w:pos="4513"/>
        <w:tab w:val="right" w:pos="9026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4B78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41042"/>
  </w:style>
  <w:style w:type="paragraph" w:styleId="ListParagraph">
    <w:name w:val="List Paragraph"/>
    <w:basedOn w:val="Normal"/>
    <w:uiPriority w:val="34"/>
    <w:qFormat/>
    <w:rsid w:val="00A95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3C647C-CAF3-4A2B-B301-2AD7410472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2046A4-2472-4018-A154-C8DD9831212F}"/>
</file>

<file path=customXml/itemProps3.xml><?xml version="1.0" encoding="utf-8"?>
<ds:datastoreItem xmlns:ds="http://schemas.openxmlformats.org/officeDocument/2006/customXml" ds:itemID="{772620CB-0F70-4268-9DF3-4A246F6EBAF8}"/>
</file>

<file path=customXml/itemProps4.xml><?xml version="1.0" encoding="utf-8"?>
<ds:datastoreItem xmlns:ds="http://schemas.openxmlformats.org/officeDocument/2006/customXml" ds:itemID="{EA6360EB-87A9-447A-A82D-BD05CA864D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Fleck</dc:creator>
  <cp:keywords/>
  <dc:description/>
  <cp:lastModifiedBy>Jonathan Maude</cp:lastModifiedBy>
  <cp:revision>3</cp:revision>
  <dcterms:created xsi:type="dcterms:W3CDTF">2017-11-01T15:30:00Z</dcterms:created>
  <dcterms:modified xsi:type="dcterms:W3CDTF">2023-10-13T13:31:00Z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